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73026E">
        <w:rPr>
          <w:color w:val="auto"/>
        </w:rPr>
        <w:t>23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73026E">
        <w:rPr>
          <w:rFonts w:ascii="Sylfaen" w:hAnsi="Sylfaen"/>
          <w:i/>
          <w:lang w:val="ka-GE"/>
        </w:rPr>
        <w:t>21</w:t>
      </w:r>
      <w:r w:rsidR="00451AEF">
        <w:rPr>
          <w:rFonts w:ascii="Sylfaen" w:hAnsi="Sylfaen"/>
          <w:i/>
          <w:lang w:val="ka-GE"/>
        </w:rPr>
        <w:t xml:space="preserve"> </w:t>
      </w:r>
      <w:r w:rsidR="0073026E">
        <w:rPr>
          <w:rFonts w:ascii="Sylfaen" w:hAnsi="Sylfaen"/>
          <w:i/>
          <w:lang w:val="ka-GE"/>
        </w:rPr>
        <w:t>ივლ</w:t>
      </w:r>
      <w:r w:rsidR="00451AEF">
        <w:rPr>
          <w:rFonts w:ascii="Sylfaen" w:hAnsi="Sylfaen"/>
          <w:i/>
          <w:lang w:val="ka-GE"/>
        </w:rPr>
        <w:t>ისი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>
        <w:t xml:space="preserve">პირველი პუნქტის და ამბროლაურის მუნიციპალიტეტის მეორე მოწვევის საკრებულოს თავმჯდომარის </w:t>
      </w:r>
      <w:r w:rsidR="00AD6EAA">
        <w:rPr>
          <w:color w:val="FF0000"/>
        </w:rPr>
        <w:t>2021</w:t>
      </w:r>
      <w:r w:rsidR="00AD6EAA" w:rsidRPr="003657ED">
        <w:rPr>
          <w:color w:val="FF0000"/>
        </w:rPr>
        <w:t xml:space="preserve"> წლის </w:t>
      </w:r>
      <w:r w:rsidR="00CE6550">
        <w:rPr>
          <w:color w:val="FF0000"/>
        </w:rPr>
        <w:t>24 ივნისის</w:t>
      </w:r>
      <w:r w:rsidR="00AD6EAA" w:rsidRPr="003657ED">
        <w:rPr>
          <w:color w:val="FF0000"/>
        </w:rPr>
        <w:t xml:space="preserve"> N</w:t>
      </w:r>
      <w:r w:rsidR="00451AEF">
        <w:rPr>
          <w:color w:val="FF0000"/>
        </w:rPr>
        <w:t>=</w:t>
      </w:r>
      <w:r w:rsidR="00451AEF">
        <w:rPr>
          <w:color w:val="FF0000"/>
          <w:vertAlign w:val="superscript"/>
        </w:rPr>
        <w:t xml:space="preserve">0 </w:t>
      </w:r>
      <w:r w:rsidR="00451AEF">
        <w:rPr>
          <w:color w:val="FF0000"/>
        </w:rPr>
        <w:t>ბ</w:t>
      </w:r>
      <w:r w:rsidR="00CE6550">
        <w:rPr>
          <w:color w:val="FF0000"/>
        </w:rPr>
        <w:t>77.77220752</w:t>
      </w:r>
      <w:r w:rsidR="00AD6EAA" w:rsidRPr="003657ED">
        <w:rPr>
          <w:color w:val="FF0000"/>
        </w:rPr>
        <w:t xml:space="preserve"> ბრძანების შესაბამისად</w:t>
      </w:r>
      <w:r w:rsidR="00AD6EAA">
        <w:t xml:space="preserve"> 2022 </w:t>
      </w:r>
      <w:r w:rsidR="00AD6EAA" w:rsidRPr="00F54FEB">
        <w:t>წლის</w:t>
      </w:r>
      <w:r w:rsidR="00AD6EAA">
        <w:t xml:space="preserve"> </w:t>
      </w:r>
      <w:r w:rsidR="00CE6550">
        <w:t>21</w:t>
      </w:r>
      <w:r w:rsidR="00451AEF">
        <w:t xml:space="preserve"> </w:t>
      </w:r>
      <w:r w:rsidR="00CE6550">
        <w:t>ივლ</w:t>
      </w:r>
      <w:r w:rsidR="00451AEF">
        <w:t>ისს</w:t>
      </w:r>
      <w:r w:rsidR="00AD6EAA">
        <w:t xml:space="preserve"> შედგა </w:t>
      </w:r>
      <w:r w:rsidR="00AD6EAA" w:rsidRPr="00F54FEB">
        <w:t>ამბროლაურის მუნიციპალიტეტის</w:t>
      </w:r>
      <w:r w:rsidR="00AD6EAA" w:rsidRPr="00F54FEB">
        <w:rPr>
          <w:lang w:val="en-US"/>
        </w:rPr>
        <w:t xml:space="preserve"> </w:t>
      </w:r>
      <w:r w:rsidR="00AD6EAA">
        <w:t xml:space="preserve">მეორე მოწვევის </w:t>
      </w:r>
      <w:r w:rsidR="00AD6EAA" w:rsidRPr="00F54FEB">
        <w:t>საკრებულოს</w:t>
      </w:r>
      <w:r w:rsidR="00AD6EAA">
        <w:t xml:space="preserve"> ბიუროს მორიგი </w:t>
      </w:r>
      <w:r w:rsidR="00AD6EAA" w:rsidRPr="00F54FEB">
        <w:t>სხდომა</w:t>
      </w:r>
      <w:r w:rsidR="00AD6EAA">
        <w:t>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3B523D">
        <w:rPr>
          <w:rFonts w:cs="Sylfaen"/>
        </w:rPr>
        <w:t xml:space="preserve">დავით ხუციშვილი - ამბროლაურის მუნიციპალიტეტის მეორე </w:t>
      </w:r>
      <w:proofErr w:type="spellStart"/>
      <w:r w:rsidR="003B523D">
        <w:rPr>
          <w:rFonts w:cs="Sylfaen"/>
        </w:rPr>
        <w:t>მწვევის</w:t>
      </w:r>
      <w:proofErr w:type="spellEnd"/>
      <w:r w:rsidR="003B523D">
        <w:rPr>
          <w:rFonts w:cs="Sylfaen"/>
        </w:rPr>
        <w:t xml:space="preserve"> საკრებულოს თავმჯდომარის პირველი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CD1406">
        <w:rPr>
          <w:rFonts w:cs="Sylfaen"/>
        </w:rPr>
        <w:t xml:space="preserve">ბაქარ ბაკურაძე - ამბროლაურის </w:t>
      </w:r>
      <w:proofErr w:type="spellStart"/>
      <w:r w:rsidR="00CD1406">
        <w:rPr>
          <w:rFonts w:cs="Sylfaen"/>
        </w:rPr>
        <w:t>მუნიციპალიტეის</w:t>
      </w:r>
      <w:proofErr w:type="spellEnd"/>
      <w:r w:rsidR="00CD1406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CD1406">
        <w:t>;</w:t>
      </w:r>
      <w:r w:rsidRPr="00B321CF">
        <w:rPr>
          <w:rFonts w:cs="Sylfaen"/>
        </w:rPr>
        <w:t xml:space="preserve"> </w:t>
      </w:r>
      <w:r w:rsidR="00CD1406">
        <w:rPr>
          <w:rFonts w:cs="Sylfaen"/>
        </w:rPr>
        <w:t xml:space="preserve">სიმონი ჭელიძე - ამბროლაურის მუნიციპალიტეტის მეორე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CD1406">
        <w:t xml:space="preserve">მერაბი </w:t>
      </w:r>
      <w:proofErr w:type="spellStart"/>
      <w:r w:rsidR="00CD1406">
        <w:t>ჩიტალაძე</w:t>
      </w:r>
      <w:proofErr w:type="spellEnd"/>
      <w:r w:rsidR="00CD1406" w:rsidRPr="00B321CF">
        <w:t xml:space="preserve"> - ამბროლაურის მუნიციპალიტეტის </w:t>
      </w:r>
      <w:r w:rsidR="00CD1406">
        <w:t xml:space="preserve">მეორე მოწვევის </w:t>
      </w:r>
      <w:r w:rsidR="00CD1406" w:rsidRPr="00B321CF">
        <w:t xml:space="preserve">საკრებულოს </w:t>
      </w:r>
      <w:r w:rsidR="00CD1406">
        <w:t>ქონების მართვისა და ბუნებრივ რესურსების საკითხების კომისიის</w:t>
      </w:r>
      <w:r w:rsidR="00CD1406" w:rsidRPr="00B321CF">
        <w:t xml:space="preserve"> თავმჯდომარე</w:t>
      </w:r>
      <w:r w:rsidR="00CD1406">
        <w:t xml:space="preserve">; </w:t>
      </w:r>
      <w:r w:rsidR="007A70FF">
        <w:t xml:space="preserve">ამირან ლომთაძე - ამბროლაურის მუნიციპალიტეტის მეორე მოწვევის საკრებულოს </w:t>
      </w:r>
      <w:proofErr w:type="spellStart"/>
      <w:r w:rsidR="007A70FF">
        <w:t>ფარქციის</w:t>
      </w:r>
      <w:proofErr w:type="spellEnd"/>
      <w:r w:rsidR="007A70FF">
        <w:t xml:space="preserve"> ,,ერთიანი ნაციონალური მოძრაობა“ თავმჯდომარე; </w:t>
      </w:r>
      <w:r w:rsidR="00F449CE">
        <w:t>სოსო ჭელიძე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F449CE">
        <w:t>ამბროლაური საქართველოსთვის</w:t>
      </w:r>
      <w:r w:rsidRPr="00B321CF">
        <w:t>“ თავმჯდომარე</w:t>
      </w:r>
      <w:r w:rsidR="001C3926"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1B3C1B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21264">
        <w:rPr>
          <w:rFonts w:ascii="Sylfaen" w:hAnsi="Sylfaen" w:cs="Sylfaen"/>
          <w:sz w:val="22"/>
          <w:szCs w:val="22"/>
        </w:rPr>
        <w:t>9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C53688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</w:t>
      </w:r>
      <w:r w:rsidR="00CE6550">
        <w:rPr>
          <w:rFonts w:cs="Sylfaen"/>
          <w:bCs/>
        </w:rPr>
        <w:t xml:space="preserve"> 27</w:t>
      </w:r>
      <w:r w:rsidR="00451AEF">
        <w:rPr>
          <w:rFonts w:cs="Sylfaen"/>
          <w:bCs/>
        </w:rPr>
        <w:t xml:space="preserve"> </w:t>
      </w:r>
      <w:r w:rsidR="00CE6550">
        <w:rPr>
          <w:rFonts w:cs="Sylfaen"/>
          <w:bCs/>
        </w:rPr>
        <w:t>ივლ</w:t>
      </w:r>
      <w:r w:rsidR="00451AEF">
        <w:rPr>
          <w:rFonts w:cs="Sylfaen"/>
          <w:bCs/>
        </w:rPr>
        <w:t>ისის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7D25BE" w:rsidRDefault="0073026E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C53688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293B3F">
        <w:rPr>
          <w:rFonts w:cs="Sylfaen"/>
          <w:bCs/>
        </w:rPr>
        <w:t xml:space="preserve"> </w:t>
      </w:r>
      <w:r w:rsidR="00CE6550">
        <w:rPr>
          <w:rFonts w:cs="Sylfaen"/>
          <w:bCs/>
        </w:rPr>
        <w:t>27</w:t>
      </w:r>
      <w:r w:rsidR="00897EEB">
        <w:rPr>
          <w:rFonts w:cs="Sylfaen"/>
          <w:bCs/>
        </w:rPr>
        <w:t xml:space="preserve"> </w:t>
      </w:r>
      <w:r w:rsidR="00CE6550">
        <w:rPr>
          <w:rFonts w:cs="Sylfaen"/>
          <w:bCs/>
        </w:rPr>
        <w:t>ივლ</w:t>
      </w:r>
      <w:r w:rsidR="00897EEB">
        <w:rPr>
          <w:rFonts w:cs="Sylfaen"/>
          <w:bCs/>
        </w:rPr>
        <w:t>ისის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642EFE">
        <w:rPr>
          <w:rFonts w:cs="Sylfaen_PDF_Subset"/>
        </w:rPr>
        <w:t xml:space="preserve"> 202</w:t>
      </w:r>
      <w:r w:rsidR="00C53688">
        <w:rPr>
          <w:rFonts w:cs="Sylfaen_PDF_Subset"/>
        </w:rPr>
        <w:t>2</w:t>
      </w:r>
      <w:r>
        <w:rPr>
          <w:rFonts w:cs="Sylfaen_PDF_Subset"/>
        </w:rPr>
        <w:t xml:space="preserve"> წლის</w:t>
      </w:r>
      <w:r w:rsidR="00293B3F">
        <w:rPr>
          <w:rFonts w:cs="Sylfaen_PDF_Subset"/>
        </w:rPr>
        <w:t xml:space="preserve"> </w:t>
      </w:r>
      <w:r w:rsidR="00CE6550">
        <w:rPr>
          <w:rFonts w:cs="Sylfaen_PDF_Subset"/>
        </w:rPr>
        <w:t>27</w:t>
      </w:r>
      <w:r w:rsidR="00897EEB">
        <w:rPr>
          <w:rFonts w:cs="Sylfaen_PDF_Subset"/>
        </w:rPr>
        <w:t xml:space="preserve"> </w:t>
      </w:r>
      <w:proofErr w:type="spellStart"/>
      <w:r w:rsidR="00CE6550">
        <w:rPr>
          <w:rFonts w:cs="Sylfaen_PDF_Subset"/>
        </w:rPr>
        <w:t>ივლ</w:t>
      </w:r>
      <w:r w:rsidR="00897EEB">
        <w:rPr>
          <w:rFonts w:cs="Sylfaen_PDF_Subset"/>
        </w:rPr>
        <w:t>ისიის</w:t>
      </w:r>
      <w:proofErr w:type="spellEnd"/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621264">
        <w:rPr>
          <w:rFonts w:ascii="Sylfaen" w:hAnsi="Sylfaen"/>
          <w:i/>
          <w:lang w:val="ka-GE"/>
        </w:rPr>
        <w:t>9</w:t>
      </w:r>
      <w:bookmarkStart w:id="0" w:name="_GoBack"/>
      <w:bookmarkEnd w:id="0"/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1F00C4">
        <w:t>მეთხუთმეტ</w:t>
      </w:r>
      <w:r w:rsidR="00642EFE">
        <w:t>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C53688">
        <w:t>მეორე</w:t>
      </w:r>
      <w:r w:rsidR="001C5AE5">
        <w:t xml:space="preserve"> პუნქტის შესაბამისად </w:t>
      </w:r>
      <w:r w:rsidR="00816309">
        <w:t>გაიმართება</w:t>
      </w:r>
      <w:r w:rsidR="00C53688">
        <w:t xml:space="preserve"> 2022</w:t>
      </w:r>
      <w:r w:rsidR="00816309">
        <w:t xml:space="preserve"> წლის</w:t>
      </w:r>
      <w:r w:rsidR="00293B3F">
        <w:t xml:space="preserve"> </w:t>
      </w:r>
      <w:r w:rsidR="00CE6550">
        <w:t>27</w:t>
      </w:r>
      <w:r w:rsidR="00897EEB">
        <w:t xml:space="preserve"> </w:t>
      </w:r>
      <w:r w:rsidR="00CE6550">
        <w:t>ივლ</w:t>
      </w:r>
      <w:r w:rsidR="00897EEB">
        <w:t>ისს,</w:t>
      </w:r>
      <w:r w:rsidR="00816309">
        <w:t xml:space="preserve"> 11 საათზე</w:t>
      </w:r>
      <w:r w:rsidR="00897EEB">
        <w:t>,</w:t>
      </w:r>
      <w:r w:rsidR="00816309">
        <w:t xml:space="preserve"> 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73026E" w:rsidRPr="00C22B8A" w:rsidRDefault="0073026E" w:rsidP="0073026E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77683D">
        <w:rPr>
          <w:sz w:val="24"/>
          <w:szCs w:val="24"/>
        </w:rPr>
        <w:lastRenderedPageBreak/>
        <w:t>ამბროლაურის მუნიციპალიტეტის მერიის სივრცით ტერიტორიული მოწყობისა და ინფრასტრუქტურის  სამსახურის უფროსის ანგარიში 2022 წლის 01 იანვრიდან და 01 ივლისამდე გაწეული საქმიანობის შესახებ</w:t>
      </w:r>
    </w:p>
    <w:p w:rsidR="0073026E" w:rsidRPr="0036060D" w:rsidRDefault="0073026E" w:rsidP="0073026E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ერეკლე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დოხნაძე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სივრცითი მოწყობისა და ინფრასტრუქტურის სამსახურის უფროსი</w:t>
      </w:r>
    </w:p>
    <w:p w:rsidR="0073026E" w:rsidRPr="0036060D" w:rsidRDefault="0073026E" w:rsidP="0073026E">
      <w:pPr>
        <w:spacing w:after="0" w:line="240" w:lineRule="auto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73026E" w:rsidRPr="0077683D" w:rsidRDefault="0073026E" w:rsidP="0073026E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bCs/>
          <w:sz w:val="24"/>
          <w:szCs w:val="24"/>
        </w:rPr>
      </w:pPr>
      <w:r w:rsidRPr="0077683D">
        <w:rPr>
          <w:sz w:val="24"/>
          <w:szCs w:val="24"/>
        </w:rPr>
        <w:t>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ივლისამდე გაწეული საქმიანობის  შესახებ</w:t>
      </w:r>
    </w:p>
    <w:p w:rsidR="0073026E" w:rsidRDefault="0073026E" w:rsidP="0073026E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გიორგი გოძიაშვილი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ეკონომიკისა და ქონების მართვის სამსახურის უფროსი</w:t>
      </w:r>
    </w:p>
    <w:p w:rsidR="0073026E" w:rsidRDefault="0073026E" w:rsidP="0073026E">
      <w:pPr>
        <w:spacing w:after="0" w:line="240" w:lineRule="auto"/>
        <w:jc w:val="center"/>
        <w:rPr>
          <w:sz w:val="24"/>
          <w:szCs w:val="24"/>
        </w:rPr>
      </w:pPr>
    </w:p>
    <w:p w:rsidR="0073026E" w:rsidRDefault="0073026E" w:rsidP="0073026E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663DA1" w:rsidRDefault="00663DA1" w:rsidP="006A256F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</w:p>
    <w:p w:rsidR="00663DA1" w:rsidRDefault="00663DA1" w:rsidP="006A256F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730F50">
      <w:pPr>
        <w:spacing w:after="0" w:line="240" w:lineRule="auto"/>
      </w:pPr>
      <w:r>
        <w:t>მეორე 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BA" w:rsidRDefault="00997EBA" w:rsidP="000E543E">
      <w:pPr>
        <w:spacing w:after="0" w:line="240" w:lineRule="auto"/>
      </w:pPr>
      <w:r>
        <w:separator/>
      </w:r>
    </w:p>
  </w:endnote>
  <w:endnote w:type="continuationSeparator" w:id="0">
    <w:p w:rsidR="00997EBA" w:rsidRDefault="00997EBA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264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BA" w:rsidRDefault="00997EBA" w:rsidP="000E543E">
      <w:pPr>
        <w:spacing w:after="0" w:line="240" w:lineRule="auto"/>
      </w:pPr>
      <w:r>
        <w:separator/>
      </w:r>
    </w:p>
  </w:footnote>
  <w:footnote w:type="continuationSeparator" w:id="0">
    <w:p w:rsidR="00997EBA" w:rsidRDefault="00997EBA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E6A6E"/>
    <w:rsid w:val="001F00C4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7B0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0108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C7DD8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652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3C37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4E58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448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6D7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23D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1AEF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B7D7F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68F6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04F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18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4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5B32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8FE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4A8"/>
    <w:rsid w:val="005F58B3"/>
    <w:rsid w:val="005F5BC5"/>
    <w:rsid w:val="005F5E2D"/>
    <w:rsid w:val="005F6BDE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615"/>
    <w:rsid w:val="00620E84"/>
    <w:rsid w:val="00621264"/>
    <w:rsid w:val="00621F09"/>
    <w:rsid w:val="00622592"/>
    <w:rsid w:val="00623226"/>
    <w:rsid w:val="006234E5"/>
    <w:rsid w:val="00623E1F"/>
    <w:rsid w:val="00623FD9"/>
    <w:rsid w:val="0062413F"/>
    <w:rsid w:val="0062572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4AA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0BD4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070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A8B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426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233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080B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26E"/>
    <w:rsid w:val="00730349"/>
    <w:rsid w:val="00730617"/>
    <w:rsid w:val="007308DE"/>
    <w:rsid w:val="00730BCB"/>
    <w:rsid w:val="00730F50"/>
    <w:rsid w:val="00731F55"/>
    <w:rsid w:val="007322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37AD9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84D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19E1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378D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B05"/>
    <w:rsid w:val="007E5C4C"/>
    <w:rsid w:val="007E6296"/>
    <w:rsid w:val="007E62B1"/>
    <w:rsid w:val="007E66FA"/>
    <w:rsid w:val="007E70D1"/>
    <w:rsid w:val="007F07E5"/>
    <w:rsid w:val="007F0981"/>
    <w:rsid w:val="007F22CE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607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97EEB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5D4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16D"/>
    <w:rsid w:val="009647A6"/>
    <w:rsid w:val="009647D0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5C4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97EBA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5D9"/>
    <w:rsid w:val="009A5F40"/>
    <w:rsid w:val="009B0DB1"/>
    <w:rsid w:val="009B2080"/>
    <w:rsid w:val="009B35C6"/>
    <w:rsid w:val="009B386B"/>
    <w:rsid w:val="009B3C5A"/>
    <w:rsid w:val="009B3DB8"/>
    <w:rsid w:val="009B464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7C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418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7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4FE8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521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5C63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A9F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0B7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35B"/>
    <w:rsid w:val="00CE25D8"/>
    <w:rsid w:val="00CE3409"/>
    <w:rsid w:val="00CE4974"/>
    <w:rsid w:val="00CE5540"/>
    <w:rsid w:val="00CE56E0"/>
    <w:rsid w:val="00CE607A"/>
    <w:rsid w:val="00CE6550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41D2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305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5A08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6E5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32B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2CC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08A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602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52F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5DE0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23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6</cp:revision>
  <cp:lastPrinted>2022-07-21T12:48:00Z</cp:lastPrinted>
  <dcterms:created xsi:type="dcterms:W3CDTF">2022-07-18T12:45:00Z</dcterms:created>
  <dcterms:modified xsi:type="dcterms:W3CDTF">2022-07-21T12:49:00Z</dcterms:modified>
</cp:coreProperties>
</file>