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3" w:rsidRDefault="00096CD3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158DB3F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6B87E161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16" w:rsidRDefault="006E4F16" w:rsidP="006E4F16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6E4F16" w:rsidRPr="00096CD3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096CD3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 w:rsidR="006E4F16">
        <w:rPr>
          <w:rFonts w:ascii="Sylfaen" w:eastAsiaTheme="minorEastAsia" w:hAnsi="Sylfaen" w:cs="Sylfaen"/>
          <w:szCs w:val="28"/>
        </w:rPr>
        <w:t xml:space="preserve">  N65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>20</w:t>
      </w:r>
      <w:r w:rsidR="003756D4" w:rsidRPr="006E4F16">
        <w:rPr>
          <w:rFonts w:ascii="Sylfaen" w:eastAsiaTheme="minorEastAsia" w:hAnsi="Sylfaen" w:cstheme="minorBidi"/>
          <w:b w:val="0"/>
          <w:sz w:val="22"/>
          <w:szCs w:val="22"/>
        </w:rPr>
        <w:t>22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proofErr w:type="spell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წლის</w:t>
      </w:r>
      <w:proofErr w:type="spellEnd"/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r w:rsidR="006E4F16" w:rsidRPr="006E4F16">
        <w:rPr>
          <w:rFonts w:ascii="Sylfaen" w:eastAsiaTheme="minorEastAsia" w:hAnsi="Sylfaen" w:cstheme="minorBidi"/>
          <w:b w:val="0"/>
          <w:sz w:val="22"/>
          <w:szCs w:val="22"/>
        </w:rPr>
        <w:t>25</w:t>
      </w:r>
      <w:r w:rsidR="005B345D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bookmarkStart w:id="0" w:name="_GoBack"/>
      <w:bookmarkEnd w:id="0"/>
      <w:r w:rsidR="006E4F16" w:rsidRPr="006E4F16">
        <w:rPr>
          <w:rFonts w:ascii="Sylfaen" w:eastAsiaTheme="minorEastAsia" w:hAnsi="Sylfaen" w:cstheme="minorBidi"/>
          <w:b w:val="0"/>
          <w:sz w:val="22"/>
          <w:szCs w:val="22"/>
        </w:rPr>
        <w:t>აგვისტო</w:t>
      </w:r>
    </w:p>
    <w:p w:rsidR="00B04A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ქ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.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9239FA" w:rsidRPr="006E4F16" w:rsidRDefault="003756D4" w:rsidP="0098373A">
      <w:pPr>
        <w:ind w:firstLine="0"/>
        <w:jc w:val="center"/>
        <w:rPr>
          <w:rFonts w:ascii="Sylfaen" w:hAnsi="Sylfaen"/>
          <w:sz w:val="24"/>
          <w:szCs w:val="24"/>
        </w:rPr>
      </w:pPr>
      <w:r w:rsidRPr="006E4F16">
        <w:rPr>
          <w:rFonts w:ascii="Sylfaen" w:hAnsi="Sylfaen"/>
          <w:sz w:val="24"/>
          <w:szCs w:val="24"/>
        </w:rPr>
        <w:t>„</w:t>
      </w:r>
      <w:r w:rsidR="00A40123" w:rsidRPr="006E4F16">
        <w:rPr>
          <w:rFonts w:ascii="Sylfaen" w:hAnsi="Sylfaen"/>
          <w:sz w:val="24"/>
          <w:szCs w:val="24"/>
        </w:rPr>
        <w:t xml:space="preserve">ამბროლაურის </w:t>
      </w:r>
      <w:r w:rsidR="005C628F" w:rsidRPr="006E4F16">
        <w:rPr>
          <w:rFonts w:ascii="Sylfaen" w:hAnsi="Sylfaen"/>
          <w:sz w:val="24"/>
          <w:szCs w:val="24"/>
        </w:rPr>
        <w:t>მუნიციპალიტეტის</w:t>
      </w:r>
      <w:r w:rsidR="00CB10B1" w:rsidRPr="006E4F16">
        <w:rPr>
          <w:rFonts w:ascii="Sylfaen" w:hAnsi="Sylfaen"/>
          <w:sz w:val="24"/>
          <w:szCs w:val="24"/>
          <w:lang w:val="en-GB"/>
        </w:rPr>
        <w:t xml:space="preserve"> </w:t>
      </w:r>
      <w:r w:rsidR="0031334D" w:rsidRPr="006E4F16">
        <w:rPr>
          <w:rFonts w:ascii="Sylfaen" w:hAnsi="Sylfaen"/>
          <w:sz w:val="24"/>
          <w:szCs w:val="24"/>
        </w:rPr>
        <w:t xml:space="preserve">საკრებულოსა და მერიაში შრომითი </w:t>
      </w:r>
      <w:r w:rsidR="00CB10B1" w:rsidRPr="006E4F16">
        <w:rPr>
          <w:rFonts w:ascii="Sylfaen" w:hAnsi="Sylfaen"/>
          <w:sz w:val="24"/>
          <w:szCs w:val="24"/>
        </w:rPr>
        <w:t xml:space="preserve">ხელშეკრულებით დასაქმებულ </w:t>
      </w:r>
      <w:r w:rsidR="0098373A" w:rsidRPr="006E4F16">
        <w:rPr>
          <w:rFonts w:ascii="Sylfaen" w:hAnsi="Sylfaen"/>
          <w:sz w:val="24"/>
          <w:szCs w:val="24"/>
        </w:rPr>
        <w:t xml:space="preserve">პირთა </w:t>
      </w:r>
      <w:r w:rsidR="006030B9" w:rsidRPr="006E4F16">
        <w:rPr>
          <w:rFonts w:ascii="Sylfaen" w:hAnsi="Sylfaen"/>
          <w:sz w:val="24"/>
          <w:szCs w:val="24"/>
        </w:rPr>
        <w:t xml:space="preserve">რაოდენობისა და </w:t>
      </w:r>
      <w:r w:rsidR="0098373A" w:rsidRPr="006E4F16">
        <w:rPr>
          <w:rFonts w:ascii="Sylfaen" w:hAnsi="Sylfaen"/>
          <w:sz w:val="24"/>
          <w:szCs w:val="24"/>
        </w:rPr>
        <w:t>მათი თანამდებობრივი სარგოების ოდენობის</w:t>
      </w:r>
      <w:r w:rsidR="00763AE6" w:rsidRPr="006E4F16">
        <w:rPr>
          <w:rFonts w:ascii="Sylfaen" w:hAnsi="Sylfaen"/>
          <w:sz w:val="24"/>
          <w:szCs w:val="24"/>
        </w:rPr>
        <w:t xml:space="preserve"> </w:t>
      </w:r>
      <w:r w:rsidR="00AB76B4" w:rsidRPr="006E4F16">
        <w:rPr>
          <w:rFonts w:ascii="Sylfaen" w:hAnsi="Sylfaen"/>
          <w:sz w:val="24"/>
          <w:szCs w:val="24"/>
        </w:rPr>
        <w:t>განსაზღვრის</w:t>
      </w:r>
      <w:r w:rsidR="00763AE6" w:rsidRPr="006E4F16">
        <w:rPr>
          <w:rFonts w:ascii="Sylfaen" w:hAnsi="Sylfaen"/>
          <w:sz w:val="24"/>
          <w:szCs w:val="24"/>
        </w:rPr>
        <w:t xml:space="preserve"> </w:t>
      </w:r>
      <w:r w:rsidR="00A40123" w:rsidRPr="006E4F16">
        <w:rPr>
          <w:rFonts w:ascii="Sylfaen" w:hAnsi="Sylfaen"/>
          <w:sz w:val="24"/>
          <w:szCs w:val="24"/>
        </w:rPr>
        <w:t>შესახებ</w:t>
      </w:r>
      <w:r w:rsidRPr="006E4F16">
        <w:rPr>
          <w:rFonts w:ascii="Sylfaen" w:hAnsi="Sylfaen"/>
          <w:sz w:val="24"/>
          <w:szCs w:val="24"/>
        </w:rPr>
        <w:t>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7C05E4" w:rsidRPr="00096CD3" w:rsidRDefault="007C05E4" w:rsidP="005D69EF">
      <w:pPr>
        <w:ind w:firstLine="0"/>
        <w:jc w:val="center"/>
        <w:rPr>
          <w:rFonts w:ascii="Sylfaen" w:hAnsi="Sylfaen"/>
          <w:sz w:val="22"/>
          <w:szCs w:val="22"/>
        </w:rPr>
      </w:pPr>
    </w:p>
    <w:p w:rsidR="009B0304" w:rsidRPr="00096CD3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>საქართველოს ზო</w:t>
      </w:r>
      <w:r w:rsidR="00342887" w:rsidRPr="00096CD3">
        <w:rPr>
          <w:rFonts w:ascii="Sylfaen" w:hAnsi="Sylfaen"/>
          <w:b w:val="0"/>
          <w:bCs/>
          <w:sz w:val="22"/>
          <w:szCs w:val="22"/>
        </w:rPr>
        <w:t>გადი ადმინისტრაციული კოდექსის 63</w:t>
      </w:r>
      <w:r w:rsidRPr="00096CD3"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 w:rsidRPr="00096CD3">
        <w:rPr>
          <w:rFonts w:ascii="Sylfaen" w:hAnsi="Sylfaen"/>
          <w:b w:val="0"/>
          <w:bCs/>
          <w:sz w:val="22"/>
          <w:szCs w:val="22"/>
        </w:rPr>
        <w:t>,</w:t>
      </w:r>
      <w:r w:rsidR="001A3546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 w:rsidRPr="00096CD3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096CD3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096CD3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Pr="00096CD3" w:rsidRDefault="00733E58" w:rsidP="00733E58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096CD3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ა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დ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წ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ყ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ვ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ი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ტ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:</w:t>
      </w:r>
    </w:p>
    <w:p w:rsidR="009D11D9" w:rsidRPr="00096CD3" w:rsidRDefault="009D11D9" w:rsidP="00733E58">
      <w:pPr>
        <w:ind w:firstLine="0"/>
        <w:jc w:val="center"/>
        <w:rPr>
          <w:rFonts w:ascii="Sylfaen" w:hAnsi="Sylfaen"/>
          <w:sz w:val="22"/>
          <w:szCs w:val="22"/>
        </w:rPr>
      </w:pPr>
    </w:p>
    <w:p w:rsidR="00342887" w:rsidRPr="00096CD3" w:rsidRDefault="00FB53EE" w:rsidP="00FB53EE">
      <w:pPr>
        <w:rPr>
          <w:rFonts w:ascii="Sylfaen" w:hAnsi="Sylfaen"/>
          <w:b w:val="0"/>
          <w:sz w:val="22"/>
          <w:szCs w:val="22"/>
        </w:rPr>
      </w:pPr>
      <w:r w:rsidRPr="00096CD3">
        <w:rPr>
          <w:rFonts w:ascii="Sylfaen" w:hAnsi="Sylfaen"/>
          <w:b w:val="0"/>
          <w:sz w:val="22"/>
          <w:szCs w:val="22"/>
        </w:rPr>
        <w:t xml:space="preserve">1. </w:t>
      </w:r>
      <w:r w:rsidR="00342887" w:rsidRPr="00096CD3">
        <w:rPr>
          <w:rFonts w:ascii="Sylfaen" w:hAnsi="Sylfaen"/>
          <w:b w:val="0"/>
          <w:sz w:val="22"/>
          <w:szCs w:val="22"/>
        </w:rPr>
        <w:t xml:space="preserve">შევიდეს ცვლილება „ამბროლაურის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</w:t>
      </w:r>
      <w:r w:rsidR="00AB4A6E" w:rsidRPr="00096CD3">
        <w:rPr>
          <w:rFonts w:ascii="Sylfaen" w:hAnsi="Sylfaen"/>
          <w:b w:val="0"/>
          <w:sz w:val="22"/>
          <w:szCs w:val="22"/>
        </w:rPr>
        <w:t xml:space="preserve">N99 </w:t>
      </w:r>
      <w:r w:rsidR="00342887" w:rsidRPr="00096CD3">
        <w:rPr>
          <w:rFonts w:ascii="Sylfaen" w:hAnsi="Sylfaen"/>
          <w:b w:val="0"/>
          <w:sz w:val="22"/>
          <w:szCs w:val="22"/>
        </w:rPr>
        <w:t>განკარგულების პირველი პუნქტი</w:t>
      </w:r>
      <w:r w:rsidR="00AB4A6E" w:rsidRPr="00096CD3">
        <w:rPr>
          <w:rFonts w:ascii="Sylfaen" w:hAnsi="Sylfaen"/>
          <w:b w:val="0"/>
          <w:sz w:val="22"/>
          <w:szCs w:val="22"/>
        </w:rPr>
        <w:t>ს ,,ზ’’ ქვეპუნქტში</w:t>
      </w:r>
      <w:r w:rsidR="00B30AC2" w:rsidRPr="00096CD3">
        <w:rPr>
          <w:rFonts w:ascii="Sylfaen" w:hAnsi="Sylfaen"/>
          <w:b w:val="0"/>
          <w:sz w:val="22"/>
          <w:szCs w:val="22"/>
        </w:rPr>
        <w:t xml:space="preserve"> ჩამოყალიბდეს შემდეგი რედაქციით:</w:t>
      </w:r>
    </w:p>
    <w:p w:rsidR="00FB53EE" w:rsidRPr="00096CD3" w:rsidRDefault="00AB4A6E" w:rsidP="0013327F">
      <w:pPr>
        <w:ind w:firstLine="708"/>
        <w:rPr>
          <w:rFonts w:ascii="Sylfaen" w:hAnsi="Sylfaen"/>
          <w:b w:val="0"/>
          <w:sz w:val="22"/>
          <w:szCs w:val="22"/>
        </w:rPr>
      </w:pPr>
      <w:r w:rsidRPr="00096CD3">
        <w:rPr>
          <w:rFonts w:ascii="Sylfaen" w:hAnsi="Sylfaen" w:cs="Sylfaen"/>
          <w:b w:val="0"/>
          <w:sz w:val="22"/>
          <w:szCs w:val="22"/>
        </w:rPr>
        <w:t>,,</w:t>
      </w:r>
      <w:r w:rsidR="001419E5" w:rsidRPr="00096CD3">
        <w:rPr>
          <w:rFonts w:ascii="Sylfaen" w:hAnsi="Sylfaen" w:cs="Sylfaen"/>
          <w:b w:val="0"/>
          <w:sz w:val="22"/>
          <w:szCs w:val="22"/>
        </w:rPr>
        <w:t>ზ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სამსახური</w:t>
      </w:r>
      <w:r w:rsidR="00EB3812">
        <w:rPr>
          <w:rFonts w:ascii="Sylfaen" w:hAnsi="Sylfaen" w:cs="Sylfaen"/>
          <w:b w:val="0"/>
          <w:sz w:val="22"/>
          <w:szCs w:val="22"/>
        </w:rPr>
        <w:t xml:space="preserve"> -</w:t>
      </w:r>
      <w:r w:rsidR="008778E3" w:rsidRPr="00096CD3">
        <w:rPr>
          <w:rFonts w:ascii="Sylfaen" w:hAnsi="Sylfaen"/>
          <w:b w:val="0"/>
          <w:sz w:val="22"/>
          <w:szCs w:val="22"/>
        </w:rPr>
        <w:t xml:space="preserve"> </w:t>
      </w:r>
      <w:r w:rsidRPr="00096CD3">
        <w:rPr>
          <w:rFonts w:ascii="Sylfaen" w:hAnsi="Sylfaen"/>
          <w:b w:val="0"/>
          <w:sz w:val="22"/>
          <w:szCs w:val="22"/>
        </w:rPr>
        <w:t>1</w:t>
      </w:r>
      <w:r w:rsidR="00F1309D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/>
          <w:b w:val="0"/>
          <w:sz w:val="22"/>
          <w:szCs w:val="22"/>
        </w:rPr>
        <w:t>(</w:t>
      </w:r>
      <w:r w:rsidRPr="00096CD3">
        <w:rPr>
          <w:rFonts w:ascii="Sylfaen" w:hAnsi="Sylfaen" w:cs="Sylfaen"/>
          <w:b w:val="0"/>
          <w:sz w:val="22"/>
          <w:szCs w:val="22"/>
        </w:rPr>
        <w:t>ერთ</w:t>
      </w:r>
      <w:r w:rsidR="00B80AE4" w:rsidRPr="00096CD3">
        <w:rPr>
          <w:rFonts w:ascii="Sylfaen" w:hAnsi="Sylfaen" w:cs="Sylfaen"/>
          <w:b w:val="0"/>
          <w:sz w:val="22"/>
          <w:szCs w:val="22"/>
        </w:rPr>
        <w:t>ი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) </w:t>
      </w:r>
      <w:r w:rsidRPr="00096CD3">
        <w:rPr>
          <w:rFonts w:ascii="Sylfaen" w:hAnsi="Sylfaen" w:cs="Sylfaen"/>
          <w:b w:val="0"/>
          <w:sz w:val="22"/>
          <w:szCs w:val="22"/>
        </w:rPr>
        <w:t>ერთეული</w:t>
      </w:r>
      <w:r w:rsidR="00EB3812">
        <w:rPr>
          <w:rFonts w:ascii="Sylfaen" w:hAnsi="Sylfaen" w:cs="Sylfaen"/>
          <w:b w:val="0"/>
          <w:sz w:val="22"/>
          <w:szCs w:val="22"/>
        </w:rPr>
        <w:t>,</w:t>
      </w:r>
      <w:r w:rsidR="008778E3" w:rsidRPr="00096CD3">
        <w:rPr>
          <w:rFonts w:ascii="Sylfaen" w:hAnsi="Sylfaen" w:cs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ოდენობა</w:t>
      </w:r>
      <w:r w:rsidR="00242DD9" w:rsidRPr="00096CD3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096CD3">
        <w:rPr>
          <w:rFonts w:ascii="Sylfaen" w:hAnsi="Sylfaen"/>
          <w:b w:val="0"/>
          <w:sz w:val="22"/>
          <w:szCs w:val="22"/>
        </w:rPr>
        <w:t xml:space="preserve"> </w:t>
      </w:r>
      <w:r w:rsidR="00FB53EE" w:rsidRPr="00096CD3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096CD3">
        <w:rPr>
          <w:rFonts w:ascii="Sylfaen" w:hAnsi="Sylfaen"/>
          <w:b w:val="0"/>
          <w:sz w:val="22"/>
          <w:szCs w:val="22"/>
        </w:rPr>
        <w:t xml:space="preserve"> </w:t>
      </w:r>
      <w:r w:rsidR="005F5341" w:rsidRPr="00096CD3">
        <w:rPr>
          <w:rFonts w:ascii="Sylfaen" w:hAnsi="Sylfaen"/>
          <w:b w:val="0"/>
          <w:sz w:val="22"/>
          <w:szCs w:val="22"/>
        </w:rPr>
        <w:t>1210</w:t>
      </w:r>
      <w:r w:rsidR="00B80AE4" w:rsidRPr="00096CD3">
        <w:rPr>
          <w:rFonts w:ascii="Sylfaen" w:hAnsi="Sylfaen"/>
          <w:b w:val="0"/>
          <w:sz w:val="22"/>
          <w:szCs w:val="22"/>
        </w:rPr>
        <w:t xml:space="preserve"> </w:t>
      </w:r>
      <w:r w:rsidR="00911ACC" w:rsidRPr="00096CD3">
        <w:rPr>
          <w:rFonts w:ascii="Sylfaen" w:hAnsi="Sylfaen" w:cs="Sylfaen"/>
          <w:b w:val="0"/>
          <w:sz w:val="22"/>
          <w:szCs w:val="22"/>
        </w:rPr>
        <w:t>ლარი</w:t>
      </w:r>
      <w:r w:rsidR="00EB3812">
        <w:rPr>
          <w:rFonts w:ascii="Sylfaen" w:hAnsi="Sylfaen"/>
          <w:b w:val="0"/>
          <w:sz w:val="22"/>
          <w:szCs w:val="22"/>
        </w:rPr>
        <w:t>.</w:t>
      </w:r>
      <w:r w:rsidR="008778E3" w:rsidRPr="00096CD3">
        <w:rPr>
          <w:rFonts w:ascii="Sylfaen" w:hAnsi="Sylfaen"/>
          <w:b w:val="0"/>
          <w:sz w:val="22"/>
          <w:szCs w:val="22"/>
        </w:rPr>
        <w:t xml:space="preserve"> </w:t>
      </w:r>
      <w:r w:rsidR="0013327F" w:rsidRPr="00096CD3">
        <w:rPr>
          <w:rFonts w:ascii="Sylfaen" w:hAnsi="Sylfaen"/>
          <w:b w:val="0"/>
          <w:sz w:val="22"/>
          <w:szCs w:val="22"/>
        </w:rPr>
        <w:t xml:space="preserve"> 1 (</w:t>
      </w:r>
      <w:r w:rsidR="0013327F" w:rsidRPr="00096CD3">
        <w:rPr>
          <w:rFonts w:ascii="Sylfaen" w:hAnsi="Sylfaen" w:cs="Sylfaen"/>
          <w:b w:val="0"/>
          <w:sz w:val="22"/>
          <w:szCs w:val="22"/>
        </w:rPr>
        <w:t>ერთი</w:t>
      </w:r>
      <w:r w:rsidR="0013327F" w:rsidRPr="00096CD3">
        <w:rPr>
          <w:rFonts w:ascii="Sylfaen" w:hAnsi="Sylfaen"/>
          <w:b w:val="0"/>
          <w:sz w:val="22"/>
          <w:szCs w:val="22"/>
        </w:rPr>
        <w:t xml:space="preserve">) </w:t>
      </w:r>
      <w:r w:rsidR="0013327F" w:rsidRPr="00096CD3">
        <w:rPr>
          <w:rFonts w:ascii="Sylfaen" w:hAnsi="Sylfaen" w:cs="Sylfaen"/>
          <w:b w:val="0"/>
          <w:sz w:val="22"/>
          <w:szCs w:val="22"/>
        </w:rPr>
        <w:t xml:space="preserve">ერთეული </w:t>
      </w:r>
      <w:r w:rsidR="00320649">
        <w:rPr>
          <w:rFonts w:ascii="Sylfaen" w:hAnsi="Sylfaen" w:cs="Sylfaen"/>
          <w:b w:val="0"/>
          <w:sz w:val="22"/>
          <w:szCs w:val="22"/>
        </w:rPr>
        <w:t xml:space="preserve">- </w:t>
      </w:r>
      <w:r w:rsidR="0013327F" w:rsidRPr="00096CD3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3327F" w:rsidRPr="00096CD3">
        <w:rPr>
          <w:rFonts w:ascii="Sylfaen" w:hAnsi="Sylfaen"/>
          <w:b w:val="0"/>
          <w:sz w:val="22"/>
          <w:szCs w:val="22"/>
        </w:rPr>
        <w:t xml:space="preserve"> </w:t>
      </w:r>
      <w:r w:rsidR="0013327F" w:rsidRPr="00096CD3">
        <w:rPr>
          <w:rFonts w:ascii="Sylfaen" w:hAnsi="Sylfaen" w:cs="Sylfaen"/>
          <w:b w:val="0"/>
          <w:sz w:val="22"/>
          <w:szCs w:val="22"/>
        </w:rPr>
        <w:t>ოდენობა</w:t>
      </w:r>
      <w:r w:rsidR="0013327F" w:rsidRPr="00096CD3">
        <w:rPr>
          <w:rFonts w:ascii="Sylfaen" w:hAnsi="Sylfaen"/>
          <w:b w:val="0"/>
          <w:sz w:val="22"/>
          <w:szCs w:val="22"/>
        </w:rPr>
        <w:t xml:space="preserve"> - </w:t>
      </w:r>
      <w:r w:rsidR="0013327F" w:rsidRPr="00096CD3">
        <w:rPr>
          <w:rFonts w:ascii="Sylfaen" w:hAnsi="Sylfaen" w:cs="Sylfaen"/>
          <w:b w:val="0"/>
          <w:sz w:val="22"/>
          <w:szCs w:val="22"/>
        </w:rPr>
        <w:t>თვეში</w:t>
      </w:r>
      <w:r w:rsidR="0013327F" w:rsidRPr="00096CD3">
        <w:rPr>
          <w:rFonts w:ascii="Sylfaen" w:hAnsi="Sylfaen"/>
          <w:b w:val="0"/>
          <w:sz w:val="22"/>
          <w:szCs w:val="22"/>
        </w:rPr>
        <w:t xml:space="preserve"> 770 </w:t>
      </w:r>
      <w:r w:rsidR="0013327F" w:rsidRPr="00096CD3">
        <w:rPr>
          <w:rFonts w:ascii="Sylfaen" w:hAnsi="Sylfaen" w:cs="Sylfaen"/>
          <w:b w:val="0"/>
          <w:sz w:val="22"/>
          <w:szCs w:val="22"/>
        </w:rPr>
        <w:t>ლარი</w:t>
      </w:r>
      <w:r w:rsidR="005662B4" w:rsidRPr="00096CD3">
        <w:rPr>
          <w:rFonts w:ascii="Sylfaen" w:hAnsi="Sylfaen"/>
          <w:b w:val="0"/>
          <w:sz w:val="22"/>
          <w:szCs w:val="22"/>
        </w:rPr>
        <w:t>’’.</w:t>
      </w:r>
    </w:p>
    <w:p w:rsidR="00B66074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="001C737B">
        <w:rPr>
          <w:rFonts w:ascii="Sylfaen" w:hAnsi="Sylfaen"/>
          <w:b w:val="0"/>
          <w:bCs/>
          <w:sz w:val="22"/>
          <w:szCs w:val="22"/>
        </w:rPr>
        <w:t xml:space="preserve"> მიღებისთანავე.</w:t>
      </w:r>
    </w:p>
    <w:p w:rsidR="00F81BD2" w:rsidRPr="00096CD3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6E4F16" w:rsidRDefault="006E4F16" w:rsidP="00825EB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საკრებულოს თავმჯდომარე                                            ასლან საგანელიძე</w:t>
      </w:r>
    </w:p>
    <w:sectPr w:rsidR="00B16D57" w:rsidRPr="006E4F16" w:rsidSect="00D52BD7">
      <w:footerReference w:type="default" r:id="rId10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B2" w:rsidRDefault="003441B2" w:rsidP="00321559">
      <w:r>
        <w:separator/>
      </w:r>
    </w:p>
  </w:endnote>
  <w:endnote w:type="continuationSeparator" w:id="0">
    <w:p w:rsidR="003441B2" w:rsidRDefault="003441B2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B2" w:rsidRDefault="003441B2" w:rsidP="00321559">
      <w:r>
        <w:separator/>
      </w:r>
    </w:p>
  </w:footnote>
  <w:footnote w:type="continuationSeparator" w:id="0">
    <w:p w:rsidR="003441B2" w:rsidRDefault="003441B2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4280"/>
    <w:rsid w:val="00076E60"/>
    <w:rsid w:val="00095B1A"/>
    <w:rsid w:val="00096CD3"/>
    <w:rsid w:val="000B22DC"/>
    <w:rsid w:val="000C3DDB"/>
    <w:rsid w:val="000C3E6F"/>
    <w:rsid w:val="000D0167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21024"/>
    <w:rsid w:val="00126464"/>
    <w:rsid w:val="00130454"/>
    <w:rsid w:val="0013327F"/>
    <w:rsid w:val="00135BF9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737B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6FA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218B"/>
    <w:rsid w:val="0031334D"/>
    <w:rsid w:val="0031425C"/>
    <w:rsid w:val="00315DD0"/>
    <w:rsid w:val="00320649"/>
    <w:rsid w:val="00321559"/>
    <w:rsid w:val="0032538A"/>
    <w:rsid w:val="00326339"/>
    <w:rsid w:val="00332493"/>
    <w:rsid w:val="003329B9"/>
    <w:rsid w:val="00334F03"/>
    <w:rsid w:val="00342887"/>
    <w:rsid w:val="00342F7C"/>
    <w:rsid w:val="003441B2"/>
    <w:rsid w:val="00344D4C"/>
    <w:rsid w:val="00345D2F"/>
    <w:rsid w:val="00346ACB"/>
    <w:rsid w:val="00355002"/>
    <w:rsid w:val="00355308"/>
    <w:rsid w:val="00356850"/>
    <w:rsid w:val="003601AD"/>
    <w:rsid w:val="00366B0B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6F"/>
    <w:rsid w:val="00502393"/>
    <w:rsid w:val="005112F9"/>
    <w:rsid w:val="00512D41"/>
    <w:rsid w:val="005261E2"/>
    <w:rsid w:val="00531981"/>
    <w:rsid w:val="005355CD"/>
    <w:rsid w:val="00560560"/>
    <w:rsid w:val="005662B4"/>
    <w:rsid w:val="00576D2F"/>
    <w:rsid w:val="00576E60"/>
    <w:rsid w:val="00581F81"/>
    <w:rsid w:val="00584C84"/>
    <w:rsid w:val="00587055"/>
    <w:rsid w:val="00594146"/>
    <w:rsid w:val="0059765C"/>
    <w:rsid w:val="005A2B97"/>
    <w:rsid w:val="005B345D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5F5341"/>
    <w:rsid w:val="00602B2C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4F16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1E9A"/>
    <w:rsid w:val="007A32BD"/>
    <w:rsid w:val="007B3569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778E3"/>
    <w:rsid w:val="00890661"/>
    <w:rsid w:val="00894997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2C3D"/>
    <w:rsid w:val="00A938FD"/>
    <w:rsid w:val="00AA7B9F"/>
    <w:rsid w:val="00AB4A6E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7117"/>
    <w:rsid w:val="00B41918"/>
    <w:rsid w:val="00B46A3E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05F68"/>
    <w:rsid w:val="00C1219A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B3812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564DF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E1E5-2EF7-4967-BE07-30168BA8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1481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Ekaterine Chichinadze</cp:lastModifiedBy>
  <cp:revision>4</cp:revision>
  <cp:lastPrinted>2022-03-17T08:23:00Z</cp:lastPrinted>
  <dcterms:created xsi:type="dcterms:W3CDTF">2022-08-25T11:01:00Z</dcterms:created>
  <dcterms:modified xsi:type="dcterms:W3CDTF">2022-08-25T11:46:00Z</dcterms:modified>
</cp:coreProperties>
</file>