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921DC1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554487">
        <w:rPr>
          <w:rFonts w:ascii="Sylfaen" w:hAnsi="Sylfaen" w:cs="Sylfaen"/>
          <w:b/>
          <w:sz w:val="28"/>
          <w:szCs w:val="28"/>
          <w:lang w:val="ka-GE"/>
        </w:rPr>
        <w:t>7</w:t>
      </w:r>
      <w:r w:rsidR="00BF350C">
        <w:rPr>
          <w:rFonts w:ascii="Sylfaen" w:hAnsi="Sylfaen" w:cs="Sylfaen"/>
          <w:b/>
          <w:sz w:val="28"/>
          <w:szCs w:val="28"/>
          <w:lang w:val="ka-GE"/>
        </w:rPr>
        <w:t>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34270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="00161541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554487">
        <w:rPr>
          <w:rFonts w:ascii="Sylfaen" w:hAnsi="Sylfaen"/>
          <w:sz w:val="24"/>
          <w:szCs w:val="24"/>
          <w:lang w:val="ka-GE"/>
        </w:rPr>
        <w:t>29</w:t>
      </w:r>
      <w:r w:rsidR="0057233E">
        <w:rPr>
          <w:rFonts w:ascii="Sylfaen" w:hAnsi="Sylfaen"/>
          <w:sz w:val="24"/>
          <w:szCs w:val="24"/>
          <w:lang w:val="ka-GE"/>
        </w:rPr>
        <w:t xml:space="preserve"> </w:t>
      </w:r>
      <w:r w:rsidR="00554487">
        <w:rPr>
          <w:rFonts w:ascii="Sylfaen" w:hAnsi="Sylfaen" w:cs="Sylfaen"/>
          <w:sz w:val="24"/>
          <w:szCs w:val="24"/>
          <w:lang w:val="ka-GE"/>
        </w:rPr>
        <w:t>სექტემბერი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D15FC9" w:rsidRPr="001966E3" w:rsidRDefault="00E428E3" w:rsidP="0026727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428E3">
        <w:rPr>
          <w:rFonts w:ascii="Sylfaen" w:hAnsi="Sylfaen" w:cs="Sylfaen"/>
          <w:b/>
          <w:sz w:val="24"/>
          <w:szCs w:val="24"/>
        </w:rPr>
        <w:t>,</w:t>
      </w:r>
      <w:proofErr w:type="gramStart"/>
      <w:r w:rsidRPr="00E428E3">
        <w:rPr>
          <w:rFonts w:ascii="Sylfaen" w:hAnsi="Sylfaen" w:cs="Sylfaen"/>
          <w:b/>
          <w:sz w:val="24"/>
          <w:szCs w:val="24"/>
        </w:rPr>
        <w:t>,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პრივატიზაციის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გეგმის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="0026727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>“</w:t>
      </w:r>
      <w:r w:rsid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2018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28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r w:rsidR="0026727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67274" w:rsidRPr="00267274">
        <w:rPr>
          <w:rFonts w:ascii="Sylfaen" w:hAnsi="Sylfaen"/>
          <w:b/>
          <w:sz w:val="24"/>
          <w:szCs w:val="24"/>
        </w:rPr>
        <w:t xml:space="preserve">N25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განკარგულებაში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</w:p>
    <w:p w:rsidR="00267274" w:rsidRPr="0077546A" w:rsidRDefault="00267274" w:rsidP="00267274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D15FC9" w:rsidRDefault="00D15FC9" w:rsidP="00D15FC9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>
        <w:rPr>
          <w:rFonts w:ascii="Sylfaen" w:hAnsi="Sylfaen" w:cs="Sylfaen"/>
          <w:sz w:val="22"/>
          <w:szCs w:val="22"/>
        </w:rPr>
        <w:t xml:space="preserve"> </w:t>
      </w:r>
      <w:r w:rsidR="00362735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>
        <w:rPr>
          <w:rFonts w:ascii="Sylfaen" w:hAnsi="Sylfaen" w:cs="Sylfaen"/>
          <w:sz w:val="22"/>
          <w:szCs w:val="22"/>
          <w:lang w:val="ka-GE"/>
        </w:rPr>
        <w:t>“</w:t>
      </w:r>
      <w:r w:rsidR="00362735">
        <w:rPr>
          <w:rFonts w:ascii="Sylfaen" w:hAnsi="Sylfaen" w:cs="Sylfaen"/>
          <w:sz w:val="22"/>
          <w:szCs w:val="22"/>
        </w:rPr>
        <w:t xml:space="preserve"> </w:t>
      </w:r>
      <w:r w:rsidRPr="00D15FC9">
        <w:rPr>
          <w:sz w:val="22"/>
          <w:szCs w:val="22"/>
        </w:rPr>
        <w:t>61-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Pr="00D15FC9">
        <w:rPr>
          <w:rFonts w:ascii="Sylfaen" w:hAnsi="Sylfaen" w:cs="Sylfaen"/>
          <w:sz w:val="22"/>
          <w:szCs w:val="22"/>
        </w:rPr>
        <w:t>მე</w:t>
      </w:r>
      <w:r w:rsidRPr="00D15FC9">
        <w:rPr>
          <w:sz w:val="22"/>
          <w:szCs w:val="22"/>
        </w:rPr>
        <w:t xml:space="preserve">-2 </w:t>
      </w:r>
      <w:proofErr w:type="spellStart"/>
      <w:r w:rsidRPr="00D15FC9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D15FC9">
        <w:rPr>
          <w:sz w:val="22"/>
          <w:szCs w:val="22"/>
        </w:rPr>
        <w:t xml:space="preserve"> 63-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970D4A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11203B" w:rsidRDefault="0077546A" w:rsidP="00A90C09">
      <w:pPr>
        <w:ind w:firstLine="720"/>
        <w:jc w:val="both"/>
        <w:rPr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შევიდეს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ცვლილება</w:t>
      </w:r>
      <w:r w:rsidR="00A90C09" w:rsidRPr="00A90C09">
        <w:rPr>
          <w:sz w:val="22"/>
          <w:szCs w:val="22"/>
          <w:lang w:val="ka-GE"/>
        </w:rPr>
        <w:t xml:space="preserve"> ,,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ქონების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პრივატიზაციის</w:t>
      </w:r>
      <w:r w:rsidR="00A90C09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გეგმის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შესახებ</w:t>
      </w:r>
      <w:r w:rsidR="00A90C09" w:rsidRPr="00A90C09">
        <w:rPr>
          <w:sz w:val="22"/>
          <w:szCs w:val="22"/>
          <w:lang w:val="ka-GE"/>
        </w:rPr>
        <w:t xml:space="preserve">“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0753B6">
        <w:rPr>
          <w:rFonts w:ascii="Sylfaen" w:hAnsi="Sylfaen"/>
          <w:sz w:val="22"/>
          <w:szCs w:val="22"/>
          <w:lang w:val="ka-GE"/>
        </w:rPr>
        <w:t xml:space="preserve">2018 </w:t>
      </w:r>
      <w:r w:rsidR="00A90C09" w:rsidRPr="000753B6">
        <w:rPr>
          <w:rFonts w:ascii="Sylfaen" w:hAnsi="Sylfaen" w:cs="Sylfaen"/>
          <w:sz w:val="22"/>
          <w:szCs w:val="22"/>
          <w:lang w:val="ka-GE"/>
        </w:rPr>
        <w:t>წლის</w:t>
      </w:r>
      <w:r w:rsidR="00A90C09" w:rsidRPr="000753B6">
        <w:rPr>
          <w:rFonts w:ascii="Sylfaen" w:hAnsi="Sylfaen"/>
          <w:sz w:val="22"/>
          <w:szCs w:val="22"/>
          <w:lang w:val="ka-GE"/>
        </w:rPr>
        <w:t xml:space="preserve"> 28 </w:t>
      </w:r>
      <w:r w:rsidR="00A90C09" w:rsidRPr="000753B6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A90C09" w:rsidRPr="000753B6">
        <w:rPr>
          <w:rFonts w:ascii="Sylfaen" w:hAnsi="Sylfaen"/>
          <w:sz w:val="22"/>
          <w:szCs w:val="22"/>
          <w:lang w:val="ka-GE"/>
        </w:rPr>
        <w:t xml:space="preserve"> N25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განკარგულებაში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დანართი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A90C09" w:rsidRPr="00A90C09">
        <w:rPr>
          <w:sz w:val="22"/>
          <w:szCs w:val="22"/>
          <w:lang w:val="ka-GE"/>
        </w:rPr>
        <w:t>.</w:t>
      </w:r>
    </w:p>
    <w:p w:rsidR="0077546A" w:rsidRPr="00C05870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6C224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C05870">
        <w:rPr>
          <w:rFonts w:ascii="Sylfaen" w:hAnsi="Sylfaen"/>
          <w:sz w:val="22"/>
          <w:szCs w:val="22"/>
          <w:lang w:val="ka-GE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70151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701512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 w:rsidR="007C090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90C9C" w:rsidRDefault="00090C9C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F06F76" w:rsidRDefault="00F06F7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903263" w:rsidRDefault="00903263" w:rsidP="00903263">
      <w:pPr>
        <w:spacing w:after="200" w:line="276" w:lineRule="auto"/>
        <w:rPr>
          <w:rFonts w:ascii="Sylfaen" w:hAnsi="Sylfaen"/>
          <w:sz w:val="22"/>
          <w:szCs w:val="22"/>
        </w:rPr>
      </w:pPr>
    </w:p>
    <w:p w:rsidR="00090C9C" w:rsidRPr="00090C9C" w:rsidRDefault="00903263" w:rsidP="00903263">
      <w:pPr>
        <w:spacing w:after="200" w:line="276" w:lineRule="auto"/>
        <w:rPr>
          <w:rFonts w:ascii="Sylfaen" w:eastAsia="Calibri" w:hAnsi="Sylfaen"/>
          <w:b/>
          <w:i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090C9C" w:rsidRPr="00090C9C">
        <w:rPr>
          <w:rFonts w:ascii="Sylfaen" w:eastAsia="Calibri" w:hAnsi="Sylfaen"/>
          <w:b/>
          <w:i/>
          <w:sz w:val="22"/>
          <w:szCs w:val="22"/>
          <w:lang w:val="ka-GE"/>
        </w:rPr>
        <w:t xml:space="preserve">დანართი </w:t>
      </w:r>
    </w:p>
    <w:p w:rsidR="00090C9C" w:rsidRPr="00090C9C" w:rsidRDefault="00090C9C" w:rsidP="00090C9C">
      <w:pPr>
        <w:spacing w:after="200" w:line="276" w:lineRule="auto"/>
        <w:jc w:val="right"/>
        <w:rPr>
          <w:rFonts w:ascii="Sylfaen" w:eastAsia="Calibri" w:hAnsi="Sylfaen"/>
          <w:b/>
          <w:i/>
          <w:sz w:val="22"/>
          <w:szCs w:val="22"/>
          <w:lang w:val="ka-GE"/>
        </w:rPr>
      </w:pPr>
    </w:p>
    <w:p w:rsidR="00090C9C" w:rsidRPr="00090C9C" w:rsidRDefault="00090C9C" w:rsidP="00090C9C">
      <w:pPr>
        <w:spacing w:after="200" w:line="276" w:lineRule="auto"/>
        <w:jc w:val="center"/>
        <w:rPr>
          <w:rFonts w:ascii="Sylfaen" w:eastAsia="Calibri" w:hAnsi="Sylfaen"/>
          <w:b/>
          <w:sz w:val="22"/>
          <w:szCs w:val="22"/>
          <w:lang w:val="ka-GE"/>
        </w:rPr>
      </w:pPr>
      <w:r w:rsidRPr="00090C9C">
        <w:rPr>
          <w:rFonts w:ascii="Sylfaen" w:eastAsia="Calibri" w:hAnsi="Sylfaen"/>
          <w:b/>
          <w:sz w:val="22"/>
          <w:szCs w:val="22"/>
          <w:lang w:val="ka-GE"/>
        </w:rPr>
        <w:t xml:space="preserve"> ამბროლაურის მუნიციპალიტეტის ქონების პრივატიზების გეგმა</w:t>
      </w:r>
    </w:p>
    <w:p w:rsidR="00090C9C" w:rsidRPr="00090C9C" w:rsidRDefault="00090C9C" w:rsidP="00090C9C">
      <w:pPr>
        <w:spacing w:after="200" w:line="276" w:lineRule="auto"/>
        <w:jc w:val="center"/>
        <w:rPr>
          <w:rFonts w:ascii="Sylfaen" w:eastAsia="Calibri" w:hAnsi="Sylfaen"/>
          <w:b/>
          <w:lang w:val="ka-GE"/>
        </w:rPr>
      </w:pPr>
    </w:p>
    <w:tbl>
      <w:tblPr>
        <w:tblStyle w:val="TableGrid1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064"/>
        <w:gridCol w:w="1572"/>
        <w:gridCol w:w="1310"/>
        <w:gridCol w:w="1271"/>
        <w:gridCol w:w="1837"/>
        <w:gridCol w:w="2119"/>
      </w:tblGrid>
      <w:tr w:rsidR="00090C9C" w:rsidRPr="00090C9C" w:rsidTr="00D27459">
        <w:trPr>
          <w:trHeight w:val="1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090C9C">
              <w:rPr>
                <w:rFonts w:ascii="Sylfaen" w:eastAsia="Calibri" w:hAnsi="Sylfaen"/>
                <w:b/>
                <w:lang w:val="ka-GE"/>
              </w:rPr>
              <w:t>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090C9C">
              <w:rPr>
                <w:rFonts w:ascii="Sylfaen" w:eastAsia="Calibri" w:hAnsi="Sylfaen"/>
                <w:b/>
                <w:lang w:val="ka-GE"/>
              </w:rPr>
              <w:t>საპრივატიზებოდ გათვალისწინებული უძრავი ქონების დასახელება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090C9C">
              <w:rPr>
                <w:rFonts w:ascii="Sylfaen" w:eastAsia="Calibri" w:hAnsi="Sylfaen"/>
                <w:b/>
                <w:lang w:val="ka-GE"/>
              </w:rPr>
              <w:t>ქონების ადგილმდებარეობა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090C9C">
              <w:rPr>
                <w:rFonts w:ascii="Sylfaen" w:eastAsia="Calibri" w:hAnsi="Sylfaen"/>
                <w:b/>
                <w:lang w:val="ka-GE"/>
              </w:rPr>
              <w:t xml:space="preserve">ქონების მოცულობა, მიწის ნაკვეთის ფართობი </w:t>
            </w:r>
            <w:proofErr w:type="spellStart"/>
            <w:r w:rsidRPr="00090C9C">
              <w:rPr>
                <w:rFonts w:ascii="Sylfaen" w:eastAsia="Calibri" w:hAnsi="Sylfaen"/>
                <w:b/>
                <w:lang w:val="ka-GE"/>
              </w:rPr>
              <w:t>კვ.მ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090C9C">
              <w:rPr>
                <w:rFonts w:ascii="Sylfaen" w:eastAsia="Calibri" w:hAnsi="Sylfaen"/>
                <w:b/>
                <w:lang w:val="ka-GE"/>
              </w:rPr>
              <w:t>ქონების საწყისი საბაზრო ღირებულება (ლ)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090C9C">
              <w:rPr>
                <w:rFonts w:ascii="Sylfaen" w:eastAsia="Calibri" w:hAnsi="Sylfaen"/>
                <w:b/>
                <w:lang w:val="ka-GE"/>
              </w:rPr>
              <w:t xml:space="preserve">აუქციონის ფორმა უპირობო - </w:t>
            </w:r>
            <w:proofErr w:type="spellStart"/>
            <w:r w:rsidRPr="00090C9C">
              <w:rPr>
                <w:rFonts w:ascii="Sylfaen" w:eastAsia="Calibri" w:hAnsi="Sylfaen"/>
                <w:b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090C9C">
              <w:rPr>
                <w:rFonts w:ascii="Sylfaen" w:eastAsia="Calibri" w:hAnsi="Sylfaen"/>
                <w:b/>
                <w:lang w:val="ka-GE"/>
              </w:rPr>
              <w:t>აუქციონის შემდგომ შეძენილი ქონების სრული ღირებულების გადახდის სავარაუდო პერიოდი ან და პერიოდულობის შესახებ</w:t>
            </w:r>
          </w:p>
        </w:tc>
      </w:tr>
      <w:tr w:rsidR="00090C9C" w:rsidRPr="00090C9C" w:rsidTr="00D27459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>1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ავტომანქანა </w:t>
            </w: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 xml:space="preserve">HYUNDAI    HD75;  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სარეგისტრაციო ნომერი: </w:t>
            </w: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FKF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-</w:t>
            </w: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536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გამოშვების წელი: 2008.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 w:cs="Sylfaen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ქ. ამბროლაური, ბრატისლავა-რაჭის ქუჩა N11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14 000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ქუჩაზე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1 700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არასასოფლო– სამეურნეო დანიშნულების მიწის ნაკვეთი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ქუჩაზე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lang w:val="en-GB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4 400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en-GB"/>
              </w:rPr>
            </w:pPr>
            <w:r w:rsidRPr="00090C9C">
              <w:rPr>
                <w:rFonts w:ascii="Sylfaen" w:eastAsia="Calibri" w:hAnsi="Sylfaen"/>
                <w:lang w:val="en-GB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არასასოფლო– სამეურნეო დანიშნულების მიწის ნაკვეთი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ქუჩაზე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en-GB"/>
              </w:rPr>
            </w:pPr>
            <w:r w:rsidRPr="00090C9C">
              <w:rPr>
                <w:rFonts w:ascii="Sylfaen" w:eastAsia="Calibri" w:hAnsi="Sylfaen"/>
                <w:lang w:val="en-GB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4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</w:t>
            </w: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400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en-GB"/>
              </w:rPr>
            </w:pPr>
            <w:r w:rsidRPr="00090C9C">
              <w:rPr>
                <w:rFonts w:ascii="Sylfaen" w:eastAsia="Calibri" w:hAnsi="Sylfaen"/>
                <w:lang w:val="en-GB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არასასოფლო - სამეურნეო დანიშნულების მიწის ნაკვეთი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ქ. ამბროლაური  ვაჟა-ფშაველას ქუჩაზე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 xml:space="preserve">     1523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 xml:space="preserve">     38 100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  <w:proofErr w:type="spellStart"/>
            <w:r w:rsidRPr="00090C9C">
              <w:rPr>
                <w:rFonts w:ascii="Sylfaen" w:eastAsia="Calibri" w:hAnsi="Sylfaen" w:cs="Sylfaen"/>
              </w:rPr>
              <w:t>ელექტრონული</w:t>
            </w:r>
            <w:proofErr w:type="spellEnd"/>
            <w:r w:rsidRPr="00090C9C">
              <w:rPr>
                <w:rFonts w:ascii="Calibri" w:eastAsia="Calibri" w:hAnsi="Calibri"/>
              </w:rPr>
              <w:t xml:space="preserve"> </w:t>
            </w:r>
            <w:r w:rsidRPr="00090C9C">
              <w:rPr>
                <w:rFonts w:ascii="Sylfaen" w:eastAsia="Calibri" w:hAnsi="Sylfaen"/>
                <w:lang w:val="ka-GE"/>
              </w:rPr>
              <w:t xml:space="preserve">    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26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en-GB"/>
              </w:rPr>
            </w:pPr>
            <w:r w:rsidRPr="00090C9C">
              <w:rPr>
                <w:rFonts w:ascii="Sylfaen" w:eastAsia="Calibri" w:hAnsi="Sylfaen"/>
                <w:lang w:val="en-GB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ავტომანქანა „vaz21214“, სარეგისტრაციო ნომერი: ZOZ-562,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საიდენტიფიკაცი</w:t>
            </w:r>
            <w:proofErr w:type="spellEnd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ო ნომერი: XTA212140617984 62 გამოშვების წელი: 2005, ფერი: თეთრი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 w:cs="Sylfaen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ქ. ამბროლაური, ბრატისლავა-რაჭის ქუჩა N11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 xml:space="preserve">         1 ერთეული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 xml:space="preserve">     1500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090C9C">
              <w:rPr>
                <w:rFonts w:ascii="Sylfaen" w:eastAsia="Calibri" w:hAnsi="Sylfaen" w:cs="Sylfaen"/>
              </w:rPr>
              <w:t>ელექტრონული</w:t>
            </w:r>
            <w:proofErr w:type="spellEnd"/>
            <w:r w:rsidRPr="00090C9C">
              <w:rPr>
                <w:rFonts w:ascii="Calibri" w:eastAsia="Calibri" w:hAnsi="Calibri"/>
              </w:rPr>
              <w:t xml:space="preserve"> </w:t>
            </w:r>
            <w:r w:rsidRPr="00090C9C">
              <w:rPr>
                <w:rFonts w:ascii="Sylfaen" w:eastAsia="Calibri" w:hAnsi="Sylfaen"/>
                <w:lang w:val="ka-GE"/>
              </w:rPr>
              <w:t xml:space="preserve">  </w:t>
            </w:r>
            <w:proofErr w:type="spellStart"/>
            <w:r w:rsidRPr="00090C9C">
              <w:rPr>
                <w:rFonts w:ascii="Sylfaen" w:eastAsia="Calibri" w:hAnsi="Sylfaen" w:cs="Sylfaen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rPr>
                <w:rFonts w:ascii="Sylfaen" w:eastAsia="Calibri" w:hAnsi="Sylfaen" w:cs="Sylfaen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26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en-GB"/>
              </w:rPr>
            </w:pPr>
            <w:r w:rsidRPr="00090C9C">
              <w:rPr>
                <w:rFonts w:ascii="Sylfaen" w:eastAsia="Calibri" w:hAnsi="Sylfaen"/>
                <w:lang w:val="en-GB"/>
              </w:rPr>
              <w:lastRenderedPageBreak/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 w:cs="Sylfaen"/>
              </w:rPr>
              <w:t>ქ</w:t>
            </w:r>
            <w:r w:rsidRPr="00090C9C">
              <w:rPr>
                <w:rFonts w:ascii="Calibri" w:eastAsia="Calibri" w:hAnsi="Calibri"/>
              </w:rPr>
              <w:t xml:space="preserve">. </w:t>
            </w:r>
            <w:proofErr w:type="spellStart"/>
            <w:r w:rsidRPr="00090C9C">
              <w:rPr>
                <w:rFonts w:ascii="Sylfaen" w:eastAsia="Calibri" w:hAnsi="Sylfaen" w:cs="Sylfaen"/>
              </w:rPr>
              <w:t>ამბროლაურში</w:t>
            </w:r>
            <w:proofErr w:type="spellEnd"/>
            <w:r w:rsidRPr="00090C9C">
              <w:rPr>
                <w:rFonts w:ascii="Calibri" w:eastAsia="Calibri" w:hAnsi="Calibri"/>
              </w:rPr>
              <w:t xml:space="preserve">, </w:t>
            </w:r>
            <w:r w:rsidRPr="00090C9C">
              <w:rPr>
                <w:rFonts w:ascii="Sylfaen" w:eastAsia="Calibri" w:hAnsi="Sylfaen" w:cs="Sylfaen"/>
                <w:lang w:val="ka-GE"/>
              </w:rPr>
              <w:t xml:space="preserve">კოსტავას N33-ში არსებული შენობის  მეორე სართული,  ფართით  223,07 </w:t>
            </w:r>
            <w:proofErr w:type="spellStart"/>
            <w:r w:rsidRPr="00090C9C">
              <w:rPr>
                <w:rFonts w:ascii="Sylfaen" w:eastAsia="Calibri" w:hAnsi="Sylfaen" w:cs="Sylfaen"/>
                <w:lang w:val="ka-GE"/>
              </w:rPr>
              <w:t>კვ.მ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proofErr w:type="spellStart"/>
            <w:r w:rsidRPr="00090C9C">
              <w:rPr>
                <w:rFonts w:ascii="Sylfaen" w:eastAsia="Calibri" w:hAnsi="Sylfaen" w:cs="Sylfaen"/>
              </w:rPr>
              <w:t>ქ</w:t>
            </w:r>
            <w:r w:rsidRPr="00090C9C">
              <w:rPr>
                <w:rFonts w:ascii="Calibri" w:eastAsia="Calibri" w:hAnsi="Calibri"/>
              </w:rPr>
              <w:t>.</w:t>
            </w:r>
            <w:r w:rsidRPr="00090C9C">
              <w:rPr>
                <w:rFonts w:ascii="Sylfaen" w:eastAsia="Calibri" w:hAnsi="Sylfaen" w:cs="Sylfaen"/>
              </w:rPr>
              <w:t>ამბროლაურში</w:t>
            </w:r>
            <w:proofErr w:type="spellEnd"/>
            <w:r w:rsidRPr="00090C9C">
              <w:rPr>
                <w:rFonts w:ascii="Calibri" w:eastAsia="Calibri" w:hAnsi="Calibri"/>
              </w:rPr>
              <w:t xml:space="preserve">, </w:t>
            </w:r>
            <w:r w:rsidRPr="00090C9C">
              <w:rPr>
                <w:rFonts w:ascii="Sylfaen" w:eastAsia="Calibri" w:hAnsi="Sylfaen" w:cs="Sylfaen"/>
                <w:lang w:val="ka-GE"/>
              </w:rPr>
              <w:t>კოსტავას N33-ში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 w:cs="Sylfaen"/>
                <w:lang w:val="ka-GE"/>
              </w:rPr>
              <w:t xml:space="preserve">შენობის  მეორე სართული,  ფართით  223,07 </w:t>
            </w:r>
            <w:proofErr w:type="spellStart"/>
            <w:r w:rsidRPr="00090C9C">
              <w:rPr>
                <w:rFonts w:ascii="Sylfaen" w:eastAsia="Calibri" w:hAnsi="Sylfaen" w:cs="Sylfaen"/>
                <w:lang w:val="ka-GE"/>
              </w:rPr>
              <w:t>კვ.მ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128 500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26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en-GB"/>
              </w:rPr>
            </w:pPr>
            <w:r w:rsidRPr="00090C9C">
              <w:rPr>
                <w:rFonts w:ascii="Sylfaen" w:eastAsia="Calibri" w:hAnsi="Sylfaen"/>
                <w:lang w:val="en-GB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 w:cs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>არასასოფლო - სამეურნეო დანიშნულების მიწის ნაკვეთი და მასზე განთავსებული შენობა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 w:cs="Sylfaen"/>
                <w:lang w:val="ka-GE"/>
              </w:rPr>
            </w:pPr>
            <w:r w:rsidRPr="00090C9C">
              <w:rPr>
                <w:rFonts w:ascii="Sylfaen" w:eastAsia="Calibri" w:hAnsi="Sylfaen" w:cs="Sylfaen"/>
                <w:lang w:val="ka-GE"/>
              </w:rPr>
              <w:t xml:space="preserve">  </w:t>
            </w:r>
            <w:proofErr w:type="spellStart"/>
            <w:r w:rsidRPr="00090C9C">
              <w:rPr>
                <w:rFonts w:ascii="Sylfaen" w:eastAsia="Calibri" w:hAnsi="Sylfaen" w:cs="Sylfaen"/>
                <w:lang w:val="ka-GE"/>
              </w:rPr>
              <w:t>სოფ.ზნაკვა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 w:cs="Sylfaen"/>
                <w:lang w:val="ka-GE"/>
              </w:rPr>
            </w:pPr>
            <w:r w:rsidRPr="00090C9C">
              <w:rPr>
                <w:rFonts w:ascii="Sylfaen" w:eastAsia="Calibri" w:hAnsi="Sylfaen" w:cs="Sylfaen"/>
                <w:lang w:val="ka-GE"/>
              </w:rPr>
              <w:t xml:space="preserve">75 </w:t>
            </w:r>
            <w:proofErr w:type="spellStart"/>
            <w:r w:rsidRPr="00090C9C">
              <w:rPr>
                <w:rFonts w:ascii="Sylfaen" w:eastAsia="Calibri" w:hAnsi="Sylfaen" w:cs="Sylfaen"/>
                <w:lang w:val="ka-GE"/>
              </w:rPr>
              <w:t>კვ.მ</w:t>
            </w:r>
            <w:proofErr w:type="spellEnd"/>
            <w:r w:rsidRPr="00090C9C">
              <w:rPr>
                <w:rFonts w:ascii="Sylfaen" w:eastAsia="Calibri" w:hAnsi="Sylfaen" w:cs="Sylfaen"/>
                <w:lang w:val="ka-GE"/>
              </w:rPr>
              <w:t xml:space="preserve"> მიწის ნაკვეთი და მასზე განთავსებული შენობა (ყოფილი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3 000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ელექტრონული უპირობო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26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lang w:val="ka-GE"/>
              </w:rPr>
            </w:pPr>
            <w:r w:rsidRPr="00090C9C">
              <w:rPr>
                <w:rFonts w:ascii="Sylfaen" w:eastAsia="Calibri" w:hAnsi="Sylfaen"/>
                <w:lang w:val="ka-GE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 w:cs="Sylfaen"/>
                <w:lang w:val="ka-GE"/>
              </w:rPr>
            </w:pPr>
            <w:r w:rsidRPr="00090C9C">
              <w:rPr>
                <w:rFonts w:ascii="Sylfaen" w:eastAsia="Calibri" w:hAnsi="Sylfaen" w:cs="Sylfaen"/>
                <w:lang w:val="ka-GE"/>
              </w:rPr>
              <w:t xml:space="preserve">მუხლუხა ბულდოზერი </w:t>
            </w:r>
            <w:r w:rsidRPr="00090C9C">
              <w:rPr>
                <w:rFonts w:ascii="Sylfaen" w:eastAsia="Calibri" w:hAnsi="Sylfaen" w:cs="Sylfaen"/>
              </w:rPr>
              <w:t xml:space="preserve">VTZ DT-75  </w:t>
            </w:r>
            <w:proofErr w:type="spellStart"/>
            <w:r w:rsidRPr="00090C9C">
              <w:rPr>
                <w:rFonts w:ascii="Sylfaen" w:eastAsia="Calibri" w:hAnsi="Sylfaen" w:cs="Sylfaen"/>
                <w:lang w:val="ka-GE"/>
              </w:rPr>
              <w:t>სახ.ნომერი</w:t>
            </w:r>
            <w:proofErr w:type="spellEnd"/>
            <w:r w:rsidRPr="00090C9C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090C9C">
              <w:rPr>
                <w:rFonts w:ascii="Sylfaen" w:eastAsia="Calibri" w:hAnsi="Sylfaen" w:cs="Sylfaen"/>
              </w:rPr>
              <w:t>HZ-597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 w:cs="Sylfaen"/>
                <w:lang w:val="ka-GE"/>
              </w:rPr>
            </w:pPr>
            <w:proofErr w:type="spellStart"/>
            <w:r w:rsidRPr="00090C9C">
              <w:rPr>
                <w:rFonts w:ascii="Sylfaen" w:eastAsia="Calibri" w:hAnsi="Sylfaen" w:cs="Sylfaen"/>
                <w:lang w:val="ka-GE"/>
              </w:rPr>
              <w:t>სოფ.ქვედა</w:t>
            </w:r>
            <w:proofErr w:type="spellEnd"/>
            <w:r w:rsidRPr="00090C9C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090C9C">
              <w:rPr>
                <w:rFonts w:ascii="Sylfaen" w:eastAsia="Calibri" w:hAnsi="Sylfaen" w:cs="Sylfaen"/>
                <w:lang w:val="ka-GE"/>
              </w:rPr>
              <w:t>ღვარდია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4700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en-GB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090C9C">
              <w:rPr>
                <w:rFonts w:ascii="Sylfaen" w:eastAsia="Calibri" w:hAnsi="Sylfaen"/>
                <w:sz w:val="18"/>
                <w:szCs w:val="18"/>
                <w:lang w:val="en-GB"/>
              </w:rPr>
              <w:t>15</w:t>
            </w:r>
            <w:r w:rsidRPr="00090C9C">
              <w:rPr>
                <w:rFonts w:ascii="Sylfaen" w:eastAsia="Calibri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090C9C" w:rsidRPr="00090C9C" w:rsidTr="00D27459">
        <w:trPr>
          <w:trHeight w:val="236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  <w:r w:rsidRPr="00090C9C">
              <w:rPr>
                <w:rFonts w:ascii="Sylfaen" w:eastAsia="Calibri" w:hAnsi="Sylfaen"/>
                <w:b/>
                <w:sz w:val="18"/>
                <w:szCs w:val="18"/>
                <w:lang w:val="ka-GE"/>
              </w:rPr>
              <w:t xml:space="preserve">  </w:t>
            </w: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lang w:val="ka-GE"/>
              </w:rPr>
            </w:pPr>
          </w:p>
          <w:p w:rsidR="00090C9C" w:rsidRPr="00090C9C" w:rsidRDefault="00090C9C" w:rsidP="00090C9C">
            <w:pPr>
              <w:jc w:val="center"/>
              <w:rPr>
                <w:rFonts w:ascii="Sylfaen" w:eastAsia="Calibri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090C9C" w:rsidRPr="00090C9C" w:rsidRDefault="00090C9C" w:rsidP="00090C9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4C" w:rsidRDefault="0019624C" w:rsidP="004F1DD7">
      <w:r>
        <w:separator/>
      </w:r>
    </w:p>
  </w:endnote>
  <w:endnote w:type="continuationSeparator" w:id="0">
    <w:p w:rsidR="0019624C" w:rsidRDefault="0019624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4C" w:rsidRDefault="0019624C" w:rsidP="004F1DD7">
      <w:r>
        <w:separator/>
      </w:r>
    </w:p>
  </w:footnote>
  <w:footnote w:type="continuationSeparator" w:id="0">
    <w:p w:rsidR="0019624C" w:rsidRDefault="0019624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4867"/>
    <w:rsid w:val="0006400E"/>
    <w:rsid w:val="00072F39"/>
    <w:rsid w:val="000753B6"/>
    <w:rsid w:val="00077C0B"/>
    <w:rsid w:val="00090C9C"/>
    <w:rsid w:val="000A1569"/>
    <w:rsid w:val="000A4CAD"/>
    <w:rsid w:val="000C2A44"/>
    <w:rsid w:val="000D13B2"/>
    <w:rsid w:val="000D6ECF"/>
    <w:rsid w:val="000E37C3"/>
    <w:rsid w:val="000E3B50"/>
    <w:rsid w:val="000F49CA"/>
    <w:rsid w:val="000F58A3"/>
    <w:rsid w:val="0011203B"/>
    <w:rsid w:val="00124F27"/>
    <w:rsid w:val="00161541"/>
    <w:rsid w:val="001640BA"/>
    <w:rsid w:val="001855E3"/>
    <w:rsid w:val="00190EDC"/>
    <w:rsid w:val="001913E2"/>
    <w:rsid w:val="0019624C"/>
    <w:rsid w:val="001966E3"/>
    <w:rsid w:val="001A2AC9"/>
    <w:rsid w:val="001B69C2"/>
    <w:rsid w:val="001E62EC"/>
    <w:rsid w:val="001E777C"/>
    <w:rsid w:val="001E78FA"/>
    <w:rsid w:val="00200D67"/>
    <w:rsid w:val="00214775"/>
    <w:rsid w:val="0024264F"/>
    <w:rsid w:val="002556FF"/>
    <w:rsid w:val="0026339F"/>
    <w:rsid w:val="00267274"/>
    <w:rsid w:val="00267814"/>
    <w:rsid w:val="00275913"/>
    <w:rsid w:val="0029300E"/>
    <w:rsid w:val="002B0103"/>
    <w:rsid w:val="002B1411"/>
    <w:rsid w:val="002D5ECA"/>
    <w:rsid w:val="002D6645"/>
    <w:rsid w:val="002D6EB0"/>
    <w:rsid w:val="002E5882"/>
    <w:rsid w:val="002F3291"/>
    <w:rsid w:val="002F486C"/>
    <w:rsid w:val="002F4AB8"/>
    <w:rsid w:val="00316914"/>
    <w:rsid w:val="00324744"/>
    <w:rsid w:val="0033043B"/>
    <w:rsid w:val="00330DA1"/>
    <w:rsid w:val="00357114"/>
    <w:rsid w:val="00362735"/>
    <w:rsid w:val="0036645F"/>
    <w:rsid w:val="003743E0"/>
    <w:rsid w:val="003A3962"/>
    <w:rsid w:val="003C4182"/>
    <w:rsid w:val="003C4A8C"/>
    <w:rsid w:val="003D4F5A"/>
    <w:rsid w:val="003F4D2D"/>
    <w:rsid w:val="004241B9"/>
    <w:rsid w:val="00440F3E"/>
    <w:rsid w:val="00450AAD"/>
    <w:rsid w:val="00457FA5"/>
    <w:rsid w:val="00471E5E"/>
    <w:rsid w:val="004F1BFD"/>
    <w:rsid w:val="004F1DD7"/>
    <w:rsid w:val="005218C3"/>
    <w:rsid w:val="005247D4"/>
    <w:rsid w:val="00554487"/>
    <w:rsid w:val="00564DD0"/>
    <w:rsid w:val="0057233E"/>
    <w:rsid w:val="00591C46"/>
    <w:rsid w:val="005A0DFE"/>
    <w:rsid w:val="005E1FC8"/>
    <w:rsid w:val="005E4078"/>
    <w:rsid w:val="005F4ACC"/>
    <w:rsid w:val="005F7ED5"/>
    <w:rsid w:val="00602CB3"/>
    <w:rsid w:val="0065278B"/>
    <w:rsid w:val="006C2246"/>
    <w:rsid w:val="006E0BFF"/>
    <w:rsid w:val="00701512"/>
    <w:rsid w:val="00704921"/>
    <w:rsid w:val="00715BAF"/>
    <w:rsid w:val="00721D8C"/>
    <w:rsid w:val="007341E3"/>
    <w:rsid w:val="0077546A"/>
    <w:rsid w:val="007800BD"/>
    <w:rsid w:val="007967C9"/>
    <w:rsid w:val="007B2D10"/>
    <w:rsid w:val="007C0906"/>
    <w:rsid w:val="007D14AA"/>
    <w:rsid w:val="007D2CF1"/>
    <w:rsid w:val="007D7A63"/>
    <w:rsid w:val="007E34D9"/>
    <w:rsid w:val="007F0821"/>
    <w:rsid w:val="007F77C6"/>
    <w:rsid w:val="008150FC"/>
    <w:rsid w:val="00826D5B"/>
    <w:rsid w:val="00844142"/>
    <w:rsid w:val="00845E4E"/>
    <w:rsid w:val="00846558"/>
    <w:rsid w:val="00866688"/>
    <w:rsid w:val="00882153"/>
    <w:rsid w:val="00887D77"/>
    <w:rsid w:val="008C51B9"/>
    <w:rsid w:val="008F09F1"/>
    <w:rsid w:val="00903263"/>
    <w:rsid w:val="00911FBD"/>
    <w:rsid w:val="00921DC1"/>
    <w:rsid w:val="009330F2"/>
    <w:rsid w:val="00934270"/>
    <w:rsid w:val="00953594"/>
    <w:rsid w:val="00970D4A"/>
    <w:rsid w:val="00973263"/>
    <w:rsid w:val="009734A1"/>
    <w:rsid w:val="009862E2"/>
    <w:rsid w:val="009B1F34"/>
    <w:rsid w:val="009D26BF"/>
    <w:rsid w:val="009D3C43"/>
    <w:rsid w:val="009E4086"/>
    <w:rsid w:val="00A51AF6"/>
    <w:rsid w:val="00A812D9"/>
    <w:rsid w:val="00A81BF1"/>
    <w:rsid w:val="00A90C09"/>
    <w:rsid w:val="00A93B8E"/>
    <w:rsid w:val="00AA0307"/>
    <w:rsid w:val="00AA22F9"/>
    <w:rsid w:val="00AA4D31"/>
    <w:rsid w:val="00AB122E"/>
    <w:rsid w:val="00B03084"/>
    <w:rsid w:val="00B1260B"/>
    <w:rsid w:val="00B1305C"/>
    <w:rsid w:val="00B37BD2"/>
    <w:rsid w:val="00B90DE3"/>
    <w:rsid w:val="00BA4803"/>
    <w:rsid w:val="00BD05BC"/>
    <w:rsid w:val="00BD7E75"/>
    <w:rsid w:val="00BE5063"/>
    <w:rsid w:val="00BF350C"/>
    <w:rsid w:val="00BF624C"/>
    <w:rsid w:val="00C0558D"/>
    <w:rsid w:val="00C05870"/>
    <w:rsid w:val="00C416DF"/>
    <w:rsid w:val="00C44233"/>
    <w:rsid w:val="00C6687E"/>
    <w:rsid w:val="00CD1D7F"/>
    <w:rsid w:val="00D112EC"/>
    <w:rsid w:val="00D15FC9"/>
    <w:rsid w:val="00D43E80"/>
    <w:rsid w:val="00D67FBB"/>
    <w:rsid w:val="00D729DE"/>
    <w:rsid w:val="00D84BB9"/>
    <w:rsid w:val="00D9283E"/>
    <w:rsid w:val="00DD6C64"/>
    <w:rsid w:val="00DE6457"/>
    <w:rsid w:val="00DF4D02"/>
    <w:rsid w:val="00DF79FA"/>
    <w:rsid w:val="00E03DB5"/>
    <w:rsid w:val="00E10E74"/>
    <w:rsid w:val="00E156C2"/>
    <w:rsid w:val="00E2049F"/>
    <w:rsid w:val="00E204FC"/>
    <w:rsid w:val="00E25F77"/>
    <w:rsid w:val="00E310F7"/>
    <w:rsid w:val="00E428E3"/>
    <w:rsid w:val="00EC7588"/>
    <w:rsid w:val="00ED7168"/>
    <w:rsid w:val="00EE59C9"/>
    <w:rsid w:val="00EF6868"/>
    <w:rsid w:val="00F06F76"/>
    <w:rsid w:val="00F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090C9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72</cp:revision>
  <cp:lastPrinted>2020-09-08T07:27:00Z</cp:lastPrinted>
  <dcterms:created xsi:type="dcterms:W3CDTF">2018-07-30T07:33:00Z</dcterms:created>
  <dcterms:modified xsi:type="dcterms:W3CDTF">2021-10-28T07:46:00Z</dcterms:modified>
</cp:coreProperties>
</file>