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6" w:rsidRDefault="003B1C86" w:rsidP="003B1C86">
      <w:pPr>
        <w:jc w:val="right"/>
        <w:rPr>
          <w:rFonts w:ascii="Sylfaen" w:hAnsi="Sylfaen"/>
          <w:b w:val="0"/>
        </w:rPr>
      </w:pPr>
    </w:p>
    <w:p w:rsidR="003B1C86" w:rsidRDefault="003B1C86" w:rsidP="003B1C86">
      <w:pPr>
        <w:spacing w:after="200" w:line="276" w:lineRule="auto"/>
        <w:jc w:val="right"/>
        <w:rPr>
          <w:rFonts w:ascii="Sylfaen" w:eastAsiaTheme="minorEastAsia" w:hAnsi="Sylfaen" w:cs="Sylfaen"/>
        </w:rPr>
      </w:pPr>
      <w:r>
        <w:rPr>
          <w:noProof/>
          <w:lang w:val="en-US"/>
        </w:rPr>
        <w:drawing>
          <wp:anchor distT="47625" distB="47625" distL="38100" distR="38100" simplePos="0" relativeHeight="251659264" behindDoc="0" locked="0" layoutInCell="1" allowOverlap="0" wp14:anchorId="261ADDB1" wp14:editId="6FB78EFD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FF568E2" wp14:editId="34C59260">
            <wp:extent cx="1028700" cy="1257300"/>
            <wp:effectExtent l="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86" w:rsidRDefault="003B1C86" w:rsidP="003B1C86">
      <w:pPr>
        <w:ind w:firstLine="0"/>
        <w:jc w:val="center"/>
        <w:rPr>
          <w:rFonts w:ascii="Sylfaen" w:eastAsiaTheme="minorEastAsia" w:hAnsi="Sylfaen" w:cs="Sylfaen"/>
          <w:szCs w:val="28"/>
        </w:rPr>
      </w:pPr>
      <w:r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>
        <w:rPr>
          <w:rFonts w:ascii="Sylfaen" w:eastAsiaTheme="minorEastAsia" w:hAnsi="Sylfaen" w:cstheme="minorBidi"/>
          <w:szCs w:val="28"/>
        </w:rPr>
        <w:t xml:space="preserve"> </w:t>
      </w:r>
      <w:r>
        <w:rPr>
          <w:rFonts w:ascii="Sylfaen" w:eastAsiaTheme="minorEastAsia" w:hAnsi="Sylfaen" w:cs="Sylfaen"/>
          <w:szCs w:val="28"/>
        </w:rPr>
        <w:t>საკრებულოს</w:t>
      </w:r>
    </w:p>
    <w:p w:rsidR="003B1C86" w:rsidRDefault="003B1C86" w:rsidP="003B1C86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3B1C86" w:rsidRDefault="003B1C86" w:rsidP="003B1C86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>
        <w:rPr>
          <w:rFonts w:ascii="Sylfaen" w:eastAsiaTheme="minorEastAsia" w:hAnsi="Sylfaen" w:cs="Sylfaen"/>
          <w:szCs w:val="28"/>
        </w:rPr>
        <w:t>გ ა ნ კ ა რ გ უ ლ ე ბ ა  N</w:t>
      </w:r>
      <w:r>
        <w:rPr>
          <w:rFonts w:ascii="Sylfaen" w:hAnsi="Sylfaen"/>
          <w:bCs/>
          <w:spacing w:val="-1"/>
          <w:szCs w:val="28"/>
        </w:rPr>
        <w:t>38</w:t>
      </w:r>
    </w:p>
    <w:p w:rsidR="003B1C86" w:rsidRDefault="003B1C86" w:rsidP="003B1C86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3B1C86" w:rsidRDefault="003B1C86" w:rsidP="003B1C86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</w:rPr>
      </w:pP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>
        <w:rPr>
          <w:rFonts w:ascii="Sylfaen" w:eastAsiaTheme="minorEastAsia" w:hAnsi="Sylfaen" w:cstheme="minorBidi"/>
          <w:b w:val="0"/>
          <w:sz w:val="22"/>
          <w:szCs w:val="24"/>
        </w:rPr>
        <w:t>23</w:t>
      </w: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>
        <w:rPr>
          <w:rFonts w:ascii="Sylfaen" w:eastAsiaTheme="minorEastAsia" w:hAnsi="Sylfaen" w:cstheme="minorBidi"/>
          <w:b w:val="0"/>
          <w:sz w:val="22"/>
          <w:szCs w:val="24"/>
        </w:rPr>
        <w:t>31 მაისი</w:t>
      </w:r>
    </w:p>
    <w:p w:rsidR="003B1C86" w:rsidRDefault="003B1C86" w:rsidP="003B1C86">
      <w:pPr>
        <w:ind w:firstLine="0"/>
        <w:jc w:val="center"/>
        <w:rPr>
          <w:rFonts w:ascii="Sylfaen" w:eastAsiaTheme="minorEastAsia" w:hAnsi="Sylfaen" w:cs="Sylfaen"/>
          <w:b w:val="0"/>
          <w:sz w:val="22"/>
          <w:szCs w:val="24"/>
          <w:lang w:val="en-US"/>
        </w:rPr>
      </w:pPr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3B1C86" w:rsidRDefault="003B1C86" w:rsidP="003B1C86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</w:p>
    <w:p w:rsidR="003B1C86" w:rsidRDefault="003B1C86" w:rsidP="003B1C86">
      <w:pPr>
        <w:jc w:val="center"/>
        <w:rPr>
          <w:rFonts w:ascii="Sylfaen" w:hAnsi="Sylfaen" w:cs="Sylfaen"/>
          <w:sz w:val="24"/>
          <w:szCs w:val="24"/>
        </w:rPr>
      </w:pPr>
      <w:r w:rsidRPr="003B1C86">
        <w:rPr>
          <w:rFonts w:ascii="Sylfaen" w:hAnsi="Sylfaen" w:cs="Sylfaen"/>
          <w:sz w:val="24"/>
          <w:szCs w:val="24"/>
        </w:rPr>
        <w:t>ამბროლაურის</w:t>
      </w:r>
      <w:r w:rsidRPr="003B1C86">
        <w:rPr>
          <w:rFonts w:ascii="Sylfaen" w:hAnsi="Sylfaen"/>
          <w:sz w:val="24"/>
          <w:szCs w:val="24"/>
        </w:rPr>
        <w:t xml:space="preserve"> </w:t>
      </w:r>
      <w:r w:rsidRPr="003B1C86">
        <w:rPr>
          <w:rFonts w:ascii="Sylfaen" w:hAnsi="Sylfaen" w:cs="Sylfaen"/>
          <w:sz w:val="24"/>
          <w:szCs w:val="24"/>
        </w:rPr>
        <w:t>მუნიციპალიტეტის</w:t>
      </w:r>
      <w:r w:rsidRPr="003B1C86">
        <w:rPr>
          <w:rFonts w:ascii="Sylfaen" w:hAnsi="Sylfaen"/>
          <w:sz w:val="24"/>
          <w:szCs w:val="24"/>
        </w:rPr>
        <w:t xml:space="preserve"> </w:t>
      </w:r>
      <w:r w:rsidRPr="003B1C86">
        <w:rPr>
          <w:rFonts w:ascii="Sylfaen" w:hAnsi="Sylfaen" w:cs="Sylfaen"/>
          <w:sz w:val="24"/>
          <w:szCs w:val="24"/>
        </w:rPr>
        <w:t>ქონების</w:t>
      </w:r>
      <w:r w:rsidRPr="003B1C86">
        <w:rPr>
          <w:rFonts w:ascii="Sylfaen" w:hAnsi="Sylfaen"/>
          <w:sz w:val="24"/>
          <w:szCs w:val="24"/>
        </w:rPr>
        <w:t xml:space="preserve"> </w:t>
      </w:r>
      <w:r w:rsidR="00871E8C">
        <w:rPr>
          <w:rFonts w:ascii="Sylfaen" w:hAnsi="Sylfaen" w:cs="Sylfaen"/>
          <w:sz w:val="24"/>
          <w:szCs w:val="24"/>
        </w:rPr>
        <w:t>პრივატიზაციის</w:t>
      </w:r>
      <w:r w:rsidRPr="003B1C86">
        <w:rPr>
          <w:rFonts w:ascii="Sylfaen" w:hAnsi="Sylfaen"/>
          <w:sz w:val="24"/>
          <w:szCs w:val="24"/>
        </w:rPr>
        <w:t xml:space="preserve"> </w:t>
      </w:r>
      <w:r w:rsidRPr="003B1C86">
        <w:rPr>
          <w:rFonts w:ascii="Sylfaen" w:hAnsi="Sylfaen" w:cs="Sylfaen"/>
          <w:sz w:val="24"/>
          <w:szCs w:val="24"/>
        </w:rPr>
        <w:t>გეგმის</w:t>
      </w:r>
      <w:r w:rsidRPr="003B1C8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მიმდინარეობის და პირობით გასხვისებული ქონების მიზნობრივი გამოყენების შესახებ ანგარიშის შეფასების თაობაზე</w:t>
      </w:r>
    </w:p>
    <w:p w:rsidR="003B1C86" w:rsidRPr="003B1C86" w:rsidRDefault="003B1C86" w:rsidP="003B1C86">
      <w:pPr>
        <w:jc w:val="center"/>
        <w:rPr>
          <w:rFonts w:ascii="Sylfaen" w:hAnsi="Sylfaen" w:cs="Sylfaen"/>
          <w:sz w:val="24"/>
          <w:szCs w:val="24"/>
        </w:rPr>
      </w:pPr>
    </w:p>
    <w:p w:rsidR="003B1C86" w:rsidRPr="005C60EC" w:rsidRDefault="003B1C86" w:rsidP="003B1C86">
      <w:pPr>
        <w:rPr>
          <w:rFonts w:ascii="Sylfaen" w:hAnsi="Sylfaen" w:cs="Sylfaen"/>
          <w:b w:val="0"/>
          <w:sz w:val="22"/>
          <w:szCs w:val="22"/>
        </w:rPr>
      </w:pPr>
      <w:r w:rsidRPr="005C60EC">
        <w:rPr>
          <w:rFonts w:ascii="Sylfaen" w:hAnsi="Sylfaen" w:cs="Sylfaen"/>
          <w:b w:val="0"/>
          <w:sz w:val="22"/>
          <w:szCs w:val="22"/>
        </w:rPr>
        <w:t xml:space="preserve">საქართველოს ორგანული კანონის „ადგილობრივი თვითმმართველობის კოდექსი“ </w:t>
      </w:r>
      <w:r>
        <w:rPr>
          <w:rFonts w:ascii="Sylfaen" w:hAnsi="Sylfaen" w:cs="Sylfaen"/>
          <w:b w:val="0"/>
          <w:sz w:val="22"/>
          <w:szCs w:val="22"/>
        </w:rPr>
        <w:t>24-ე მუხლის პირველი პუნქტის „</w:t>
      </w:r>
      <w:proofErr w:type="spellStart"/>
      <w:r>
        <w:rPr>
          <w:rFonts w:ascii="Sylfaen" w:hAnsi="Sylfaen" w:cs="Sylfaen"/>
          <w:b w:val="0"/>
          <w:sz w:val="22"/>
          <w:szCs w:val="22"/>
        </w:rPr>
        <w:t>გ.ა</w:t>
      </w:r>
      <w:proofErr w:type="spellEnd"/>
      <w:r>
        <w:rPr>
          <w:rFonts w:ascii="Sylfaen" w:hAnsi="Sylfaen" w:cs="Sylfaen"/>
          <w:b w:val="0"/>
          <w:sz w:val="22"/>
          <w:szCs w:val="22"/>
        </w:rPr>
        <w:t xml:space="preserve">“ ქვეპუნქტისა და </w:t>
      </w:r>
      <w:r w:rsidRPr="005C60EC">
        <w:rPr>
          <w:rFonts w:ascii="Sylfaen" w:hAnsi="Sylfaen" w:cs="Sylfaen"/>
          <w:b w:val="0"/>
          <w:sz w:val="22"/>
          <w:szCs w:val="22"/>
        </w:rPr>
        <w:t>61-ე მუხლის პირველი და მე-2 პუნქტების შესაბამისად ამბროლაურის მუნიციპალიტეტის საკრებულომ</w:t>
      </w:r>
    </w:p>
    <w:p w:rsidR="003B1C86" w:rsidRDefault="003B1C86" w:rsidP="003B1C86">
      <w:pPr>
        <w:jc w:val="center"/>
        <w:rPr>
          <w:rFonts w:ascii="Sylfaen" w:hAnsi="Sylfaen"/>
          <w:b w:val="0"/>
          <w:sz w:val="22"/>
          <w:szCs w:val="22"/>
        </w:rPr>
      </w:pPr>
    </w:p>
    <w:p w:rsidR="003B1C86" w:rsidRPr="003B1C86" w:rsidRDefault="003B1C86" w:rsidP="003B1C86">
      <w:pPr>
        <w:jc w:val="center"/>
        <w:rPr>
          <w:rFonts w:ascii="Sylfaen" w:hAnsi="Sylfaen"/>
          <w:sz w:val="22"/>
          <w:szCs w:val="22"/>
        </w:rPr>
      </w:pPr>
      <w:r w:rsidRPr="003B1C86">
        <w:rPr>
          <w:rFonts w:ascii="Sylfaen" w:hAnsi="Sylfaen" w:cs="Sylfaen"/>
          <w:sz w:val="22"/>
          <w:szCs w:val="22"/>
        </w:rPr>
        <w:t>გ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ა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დ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ა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წ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ყ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ვ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ი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>ტ</w:t>
      </w:r>
      <w:r w:rsidRPr="003B1C86">
        <w:rPr>
          <w:rFonts w:ascii="Sylfaen" w:hAnsi="Sylfaen"/>
          <w:sz w:val="22"/>
          <w:szCs w:val="22"/>
        </w:rPr>
        <w:t xml:space="preserve"> </w:t>
      </w:r>
      <w:r w:rsidRPr="003B1C86">
        <w:rPr>
          <w:rFonts w:ascii="Sylfaen" w:hAnsi="Sylfaen" w:cs="Sylfaen"/>
          <w:sz w:val="22"/>
          <w:szCs w:val="22"/>
        </w:rPr>
        <w:t xml:space="preserve">ა </w:t>
      </w:r>
      <w:r w:rsidRPr="003B1C86">
        <w:rPr>
          <w:rFonts w:ascii="Sylfaen" w:hAnsi="Sylfaen"/>
          <w:sz w:val="22"/>
          <w:szCs w:val="22"/>
        </w:rPr>
        <w:t>:</w:t>
      </w:r>
    </w:p>
    <w:p w:rsidR="003B1C86" w:rsidRPr="003B1C86" w:rsidRDefault="003B1C86" w:rsidP="003B1C86">
      <w:pPr>
        <w:jc w:val="center"/>
        <w:rPr>
          <w:rFonts w:ascii="Sylfaen" w:hAnsi="Sylfaen"/>
          <w:sz w:val="22"/>
          <w:szCs w:val="22"/>
        </w:rPr>
      </w:pPr>
    </w:p>
    <w:p w:rsidR="003B1C86" w:rsidRPr="003B1C86" w:rsidRDefault="003B1C86" w:rsidP="003B1C86">
      <w:pPr>
        <w:rPr>
          <w:rFonts w:ascii="Sylfaen" w:hAnsi="Sylfaen" w:cs="Sylfaen"/>
          <w:b w:val="0"/>
          <w:sz w:val="22"/>
          <w:szCs w:val="22"/>
        </w:rPr>
      </w:pPr>
      <w:r w:rsidRPr="003B1C86">
        <w:rPr>
          <w:rFonts w:ascii="Sylfaen" w:hAnsi="Sylfaen"/>
          <w:b w:val="0"/>
          <w:sz w:val="22"/>
          <w:szCs w:val="22"/>
        </w:rPr>
        <w:t xml:space="preserve">1. </w:t>
      </w:r>
      <w:r w:rsidRPr="003B1C86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ქონების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bookmarkStart w:id="0" w:name="_GoBack"/>
      <w:r w:rsidR="00871E8C" w:rsidRPr="00871E8C">
        <w:rPr>
          <w:rFonts w:ascii="Sylfaen" w:hAnsi="Sylfaen" w:cs="Sylfaen"/>
          <w:b w:val="0"/>
          <w:sz w:val="22"/>
          <w:szCs w:val="22"/>
        </w:rPr>
        <w:t>პრივატიზაციის</w:t>
      </w:r>
      <w:r w:rsidRPr="00871E8C">
        <w:rPr>
          <w:rFonts w:ascii="Sylfaen" w:hAnsi="Sylfaen"/>
          <w:b w:val="0"/>
          <w:sz w:val="22"/>
          <w:szCs w:val="22"/>
        </w:rPr>
        <w:t xml:space="preserve"> </w:t>
      </w:r>
      <w:bookmarkEnd w:id="0"/>
      <w:r w:rsidRPr="003B1C86">
        <w:rPr>
          <w:rFonts w:ascii="Sylfaen" w:hAnsi="Sylfaen" w:cs="Sylfaen"/>
          <w:b w:val="0"/>
          <w:sz w:val="22"/>
          <w:szCs w:val="22"/>
        </w:rPr>
        <w:t>გეგმის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მიმდინარეობის და პირობით გასხვისებული ქონების მიზნობრივი გამოყენების შესახებ ანგარიში შეფას</w:t>
      </w:r>
      <w:r>
        <w:rPr>
          <w:rFonts w:ascii="Sylfaen" w:hAnsi="Sylfaen" w:cs="Sylfaen"/>
          <w:b w:val="0"/>
          <w:sz w:val="22"/>
          <w:szCs w:val="22"/>
        </w:rPr>
        <w:t>დეს დამაკმაყოფილებლად</w:t>
      </w:r>
      <w:r w:rsidR="002E6886">
        <w:rPr>
          <w:rFonts w:ascii="Sylfaen" w:hAnsi="Sylfaen" w:cs="Sylfaen"/>
          <w:b w:val="0"/>
          <w:sz w:val="22"/>
          <w:szCs w:val="22"/>
        </w:rPr>
        <w:t xml:space="preserve"> (ანგარიში თან ერთვის)</w:t>
      </w:r>
      <w:r>
        <w:rPr>
          <w:rFonts w:ascii="Sylfaen" w:hAnsi="Sylfaen" w:cs="Sylfaen"/>
          <w:b w:val="0"/>
          <w:sz w:val="22"/>
          <w:szCs w:val="22"/>
        </w:rPr>
        <w:t>.</w:t>
      </w:r>
    </w:p>
    <w:p w:rsidR="003B1C86" w:rsidRPr="003B1C86" w:rsidRDefault="003B1C86" w:rsidP="003B1C86">
      <w:pPr>
        <w:rPr>
          <w:rFonts w:ascii="Sylfaen" w:hAnsi="Sylfaen"/>
          <w:b w:val="0"/>
          <w:sz w:val="22"/>
          <w:szCs w:val="22"/>
        </w:rPr>
      </w:pPr>
      <w:r w:rsidRPr="003B1C86">
        <w:rPr>
          <w:rFonts w:ascii="Sylfaen" w:hAnsi="Sylfaen"/>
          <w:b w:val="0"/>
          <w:sz w:val="22"/>
          <w:szCs w:val="22"/>
        </w:rPr>
        <w:t xml:space="preserve"> 2. </w:t>
      </w:r>
      <w:r w:rsidRPr="003B1C86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შეიძლება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ძალაში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ერთი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თვის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ვადაში</w:t>
      </w:r>
      <w:r w:rsidRPr="003B1C86">
        <w:rPr>
          <w:rFonts w:ascii="Sylfaen" w:hAnsi="Sylfaen"/>
          <w:b w:val="0"/>
          <w:sz w:val="22"/>
          <w:szCs w:val="22"/>
        </w:rPr>
        <w:t xml:space="preserve">, </w:t>
      </w:r>
      <w:r w:rsidRPr="003B1C86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რაიონულ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3B1C86">
        <w:rPr>
          <w:rFonts w:ascii="Sylfaen" w:hAnsi="Sylfaen"/>
          <w:b w:val="0"/>
          <w:sz w:val="22"/>
          <w:szCs w:val="22"/>
        </w:rPr>
        <w:t xml:space="preserve"> (</w:t>
      </w:r>
      <w:r w:rsidRPr="003B1C86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3B1C86">
        <w:rPr>
          <w:rFonts w:ascii="Sylfaen" w:hAnsi="Sylfaen"/>
          <w:b w:val="0"/>
          <w:sz w:val="22"/>
          <w:szCs w:val="22"/>
        </w:rPr>
        <w:t xml:space="preserve">: </w:t>
      </w:r>
      <w:r w:rsidRPr="003B1C86">
        <w:rPr>
          <w:rFonts w:ascii="Sylfaen" w:hAnsi="Sylfaen" w:cs="Sylfaen"/>
          <w:b w:val="0"/>
          <w:sz w:val="22"/>
          <w:szCs w:val="22"/>
        </w:rPr>
        <w:t>ქ</w:t>
      </w:r>
      <w:r w:rsidRPr="003B1C86">
        <w:rPr>
          <w:rFonts w:ascii="Sylfaen" w:hAnsi="Sylfaen"/>
          <w:b w:val="0"/>
          <w:sz w:val="22"/>
          <w:szCs w:val="22"/>
        </w:rPr>
        <w:t xml:space="preserve">. </w:t>
      </w:r>
      <w:r w:rsidRPr="003B1C86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3B1C86">
        <w:rPr>
          <w:rFonts w:ascii="Sylfaen" w:hAnsi="Sylfaen"/>
          <w:b w:val="0"/>
          <w:sz w:val="22"/>
          <w:szCs w:val="22"/>
        </w:rPr>
        <w:t xml:space="preserve">, </w:t>
      </w:r>
      <w:r w:rsidRPr="003B1C86">
        <w:rPr>
          <w:rFonts w:ascii="Sylfaen" w:hAnsi="Sylfaen" w:cs="Sylfaen"/>
          <w:b w:val="0"/>
          <w:sz w:val="22"/>
          <w:szCs w:val="22"/>
        </w:rPr>
        <w:t>კოსტავას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ქ</w:t>
      </w:r>
      <w:r w:rsidRPr="003B1C86">
        <w:rPr>
          <w:rFonts w:ascii="Sylfaen" w:hAnsi="Sylfaen"/>
          <w:b w:val="0"/>
          <w:sz w:val="22"/>
          <w:szCs w:val="22"/>
        </w:rPr>
        <w:t>. N13).</w:t>
      </w:r>
    </w:p>
    <w:p w:rsidR="003B1C86" w:rsidRDefault="003B1C86" w:rsidP="003B1C86">
      <w:pPr>
        <w:rPr>
          <w:rFonts w:ascii="Sylfaen" w:eastAsia="Calibri" w:hAnsi="Sylfaen" w:cs="Sylfaen"/>
          <w:sz w:val="22"/>
          <w:szCs w:val="22"/>
        </w:rPr>
      </w:pPr>
      <w:r w:rsidRPr="003B1C86">
        <w:rPr>
          <w:rFonts w:ascii="Sylfaen" w:hAnsi="Sylfaen"/>
          <w:b w:val="0"/>
          <w:sz w:val="22"/>
          <w:szCs w:val="22"/>
        </w:rPr>
        <w:t xml:space="preserve">3.  </w:t>
      </w:r>
      <w:r w:rsidRPr="003B1C86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ძალაში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შევიდეს</w:t>
      </w:r>
      <w:r w:rsidRPr="003B1C86">
        <w:rPr>
          <w:rFonts w:ascii="Sylfaen" w:hAnsi="Sylfaen"/>
          <w:b w:val="0"/>
          <w:sz w:val="22"/>
          <w:szCs w:val="22"/>
        </w:rPr>
        <w:t xml:space="preserve"> </w:t>
      </w:r>
      <w:r w:rsidRPr="003B1C86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3B1C86">
        <w:rPr>
          <w:rFonts w:ascii="Sylfaen" w:hAnsi="Sylfaen"/>
          <w:b w:val="0"/>
          <w:sz w:val="22"/>
          <w:szCs w:val="22"/>
        </w:rPr>
        <w:t>.</w:t>
      </w:r>
    </w:p>
    <w:p w:rsidR="003B1C86" w:rsidRDefault="003B1C86" w:rsidP="003B1C86">
      <w:pPr>
        <w:rPr>
          <w:rFonts w:ascii="Sylfaen" w:hAnsi="Sylfaen"/>
          <w:sz w:val="22"/>
          <w:szCs w:val="22"/>
        </w:rPr>
      </w:pPr>
    </w:p>
    <w:p w:rsidR="003B1C86" w:rsidRDefault="003B1C86" w:rsidP="003B1C86">
      <w:pPr>
        <w:rPr>
          <w:rFonts w:ascii="Sylfaen" w:hAnsi="Sylfaen"/>
          <w:sz w:val="22"/>
          <w:szCs w:val="22"/>
        </w:rPr>
      </w:pPr>
    </w:p>
    <w:p w:rsidR="003B1C86" w:rsidRDefault="003B1C86" w:rsidP="003B1C86">
      <w:pPr>
        <w:rPr>
          <w:rFonts w:ascii="Sylfaen" w:hAnsi="Sylfaen"/>
          <w:sz w:val="22"/>
          <w:szCs w:val="22"/>
        </w:rPr>
      </w:pPr>
    </w:p>
    <w:p w:rsidR="003B1C86" w:rsidRDefault="003B1C86" w:rsidP="003B1C86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საკრებულოს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თავმჯდომარე</w:t>
      </w:r>
      <w:r>
        <w:rPr>
          <w:rFonts w:ascii="Sylfaen" w:hAnsi="Sylfaen"/>
          <w:sz w:val="22"/>
          <w:szCs w:val="22"/>
        </w:rPr>
        <w:t xml:space="preserve">:                                                                </w:t>
      </w:r>
      <w:r>
        <w:rPr>
          <w:rFonts w:ascii="Sylfaen" w:hAnsi="Sylfaen" w:cs="Sylfaen"/>
          <w:sz w:val="22"/>
          <w:szCs w:val="22"/>
        </w:rPr>
        <w:t>ასლან საგანელიძე</w:t>
      </w:r>
    </w:p>
    <w:p w:rsidR="003B1C86" w:rsidRDefault="003B1C86" w:rsidP="003B1C86">
      <w:pPr>
        <w:rPr>
          <w:rFonts w:ascii="Sylfaen" w:hAnsi="Sylfaen"/>
          <w:sz w:val="22"/>
          <w:szCs w:val="22"/>
          <w:lang w:val="en-US"/>
        </w:rPr>
      </w:pPr>
    </w:p>
    <w:p w:rsidR="003B1C86" w:rsidRDefault="003B1C86" w:rsidP="003B1C86">
      <w:pPr>
        <w:rPr>
          <w:rFonts w:ascii="Sylfaen" w:hAnsi="Sylfaen"/>
          <w:sz w:val="22"/>
          <w:szCs w:val="22"/>
        </w:rPr>
      </w:pPr>
    </w:p>
    <w:p w:rsidR="003B1C86" w:rsidRDefault="003B1C86" w:rsidP="003B1C86">
      <w:pPr>
        <w:ind w:left="-450" w:firstLine="450"/>
        <w:jc w:val="center"/>
        <w:rPr>
          <w:rFonts w:ascii="Sylfaen" w:eastAsia="Sylfaen" w:hAnsi="Sylfaen"/>
          <w:b w:val="0"/>
        </w:rPr>
      </w:pPr>
      <w:r w:rsidRPr="00E6761E">
        <w:rPr>
          <w:rFonts w:ascii="Sylfaen" w:hAnsi="Sylfaen"/>
          <w:b w:val="0"/>
          <w:sz w:val="36"/>
          <w:szCs w:val="36"/>
          <w:lang w:val="en-US"/>
        </w:rPr>
        <w:t xml:space="preserve"> </w:t>
      </w:r>
    </w:p>
    <w:p w:rsidR="00F4101F" w:rsidRDefault="00F4101F"/>
    <w:sectPr w:rsidR="00F410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6"/>
    <w:rsid w:val="002E6886"/>
    <w:rsid w:val="003B1C86"/>
    <w:rsid w:val="00871E8C"/>
    <w:rsid w:val="008C35D6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6C5E-6F9F-4FAC-9D01-A73E7F73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86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86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3</cp:revision>
  <cp:lastPrinted>2023-05-31T11:01:00Z</cp:lastPrinted>
  <dcterms:created xsi:type="dcterms:W3CDTF">2023-05-31T10:48:00Z</dcterms:created>
  <dcterms:modified xsi:type="dcterms:W3CDTF">2023-05-31T11:22:00Z</dcterms:modified>
</cp:coreProperties>
</file>