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EE" w:rsidRPr="00552F86" w:rsidRDefault="004C32EE" w:rsidP="004C32EE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552F86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577742BE" wp14:editId="15486119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F8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C1A90B" wp14:editId="647EBDDF">
            <wp:extent cx="1028700" cy="1257300"/>
            <wp:effectExtent l="1905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2EE" w:rsidRPr="00552F86" w:rsidRDefault="004C32EE" w:rsidP="004C32EE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4C32EE" w:rsidRPr="00552F86" w:rsidRDefault="004C32EE" w:rsidP="004C32EE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552F86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საკრებულოს</w:t>
      </w:r>
    </w:p>
    <w:p w:rsidR="004C32EE" w:rsidRPr="00552F86" w:rsidRDefault="004C32EE" w:rsidP="004C32EE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4C32EE" w:rsidRPr="00552F86" w:rsidRDefault="00C23EB3" w:rsidP="004C32EE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sz w:val="28"/>
          <w:szCs w:val="28"/>
          <w:lang w:val="ka-GE"/>
        </w:rPr>
        <w:t>გ ა ნ კ ა რ გ უ ლ ე ბ ა  N61</w:t>
      </w:r>
      <w:bookmarkStart w:id="0" w:name="_GoBack"/>
      <w:bookmarkEnd w:id="0"/>
    </w:p>
    <w:p w:rsidR="004C32EE" w:rsidRPr="00552F86" w:rsidRDefault="004C32EE" w:rsidP="004C32EE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4C32EE" w:rsidRPr="00552F86" w:rsidRDefault="004C32EE" w:rsidP="004C32EE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552F86">
        <w:rPr>
          <w:rFonts w:ascii="Sylfaen" w:eastAsia="Times New Roman" w:hAnsi="Sylfaen" w:cs="Times New Roman"/>
        </w:rPr>
        <w:t>202</w:t>
      </w:r>
      <w:r w:rsidRPr="00552F86">
        <w:rPr>
          <w:rFonts w:ascii="Sylfaen" w:eastAsia="Times New Roman" w:hAnsi="Sylfaen" w:cs="Times New Roman"/>
          <w:lang w:val="ka-GE"/>
        </w:rPr>
        <w:t>5</w:t>
      </w:r>
      <w:r w:rsidRPr="00552F86">
        <w:rPr>
          <w:rFonts w:ascii="Sylfaen" w:eastAsia="Times New Roman" w:hAnsi="Sylfaen" w:cs="Times New Roman"/>
        </w:rPr>
        <w:t xml:space="preserve"> </w:t>
      </w:r>
      <w:proofErr w:type="spellStart"/>
      <w:r w:rsidRPr="00552F86">
        <w:rPr>
          <w:rFonts w:ascii="Sylfaen" w:eastAsia="Times New Roman" w:hAnsi="Sylfaen" w:cs="Sylfaen"/>
        </w:rPr>
        <w:t>წლის</w:t>
      </w:r>
      <w:proofErr w:type="spellEnd"/>
      <w:r w:rsidRPr="00552F86">
        <w:rPr>
          <w:rFonts w:ascii="Sylfaen" w:eastAsia="Times New Roman" w:hAnsi="Sylfaen" w:cs="Times New Roman"/>
        </w:rPr>
        <w:t xml:space="preserve"> </w:t>
      </w:r>
      <w:r w:rsidRPr="00552F86">
        <w:rPr>
          <w:rFonts w:ascii="Sylfaen" w:eastAsia="Times New Roman" w:hAnsi="Sylfaen" w:cs="Times New Roman"/>
          <w:lang w:val="ka-GE"/>
        </w:rPr>
        <w:t>13 ოქტომბერი</w:t>
      </w:r>
    </w:p>
    <w:p w:rsidR="004C32EE" w:rsidRDefault="004C32EE" w:rsidP="004C32EE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552F86">
        <w:rPr>
          <w:rFonts w:ascii="Sylfaen" w:eastAsia="Times New Roman" w:hAnsi="Sylfaen" w:cs="Sylfaen"/>
        </w:rPr>
        <w:t>ქ</w:t>
      </w:r>
      <w:r w:rsidRPr="00552F86">
        <w:rPr>
          <w:rFonts w:ascii="Sylfaen" w:eastAsia="Times New Roman" w:hAnsi="Sylfaen" w:cs="Times New Roman"/>
        </w:rPr>
        <w:t xml:space="preserve">. </w:t>
      </w:r>
      <w:proofErr w:type="spellStart"/>
      <w:proofErr w:type="gramStart"/>
      <w:r w:rsidRPr="00552F86">
        <w:rPr>
          <w:rFonts w:ascii="Sylfaen" w:eastAsia="Times New Roman" w:hAnsi="Sylfaen" w:cs="Sylfaen"/>
        </w:rPr>
        <w:t>ამბროლაური</w:t>
      </w:r>
      <w:proofErr w:type="spellEnd"/>
      <w:proofErr w:type="gramEnd"/>
    </w:p>
    <w:p w:rsidR="004C32EE" w:rsidRPr="00552F86" w:rsidRDefault="004C32EE" w:rsidP="004C32EE">
      <w:pPr>
        <w:spacing w:after="0" w:line="240" w:lineRule="auto"/>
        <w:ind w:right="59"/>
        <w:jc w:val="center"/>
        <w:rPr>
          <w:rFonts w:ascii="Sylfaen" w:eastAsia="Times New Roman" w:hAnsi="Sylfaen" w:cs="Sylfaen"/>
        </w:rPr>
      </w:pPr>
    </w:p>
    <w:p w:rsidR="004C32EE" w:rsidRPr="004C32EE" w:rsidRDefault="004C32EE" w:rsidP="004C32EE">
      <w:pPr>
        <w:spacing w:after="0" w:line="240" w:lineRule="auto"/>
        <w:ind w:right="149"/>
        <w:jc w:val="center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4C32EE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,,ამბროლაურის მუნიციპალიტეტის ქონების 2025 წლის პრივატიზების  გეგმის დამტკიცების შესახებ’’  ამბროლაურის მუნიციპალიტეტის საკრებულოს 2025 წლის 06 თებერვლის N14 განკარგულებაში ცვლილების შეტანის თაობაზე </w:t>
      </w:r>
    </w:p>
    <w:p w:rsidR="004C32EE" w:rsidRPr="004C32EE" w:rsidRDefault="004C32EE" w:rsidP="004C32EE">
      <w:pPr>
        <w:spacing w:after="0" w:line="240" w:lineRule="auto"/>
        <w:ind w:right="149"/>
        <w:jc w:val="center"/>
        <w:rPr>
          <w:rFonts w:ascii="Sylfaen" w:eastAsia="Times New Roman" w:hAnsi="Sylfaen" w:cs="Sylfae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ind w:left="-270" w:right="149" w:firstLine="720"/>
        <w:jc w:val="both"/>
        <w:rPr>
          <w:rFonts w:ascii="Sylfaen" w:eastAsia="Times New Roman" w:hAnsi="Sylfaen" w:cs="Sylfaen"/>
          <w:lang w:val="ka-GE" w:eastAsia="ru-RU"/>
        </w:rPr>
      </w:pPr>
      <w:r w:rsidRPr="004C32EE">
        <w:rPr>
          <w:rFonts w:ascii="Sylfaen" w:eastAsia="Times New Roman" w:hAnsi="Sylfaen" w:cs="Sylfaen"/>
          <w:lang w:val="ka-GE" w:eastAsia="ru-RU"/>
        </w:rPr>
        <w:t>საქართველოს ორგანული კანონის „ადგილობრივი თვითმმართველობის კოდექსი“ 61-ე მუხლის პირველი და მე-2 პუნქტებისა და საქართველოს ზოგადი ადმინისტრაციული კოდექსის 63-ე მუხლის საფუძველზე ამბროლაურის მუნიციპალიტეტის საკრებულომ</w:t>
      </w:r>
    </w:p>
    <w:p w:rsidR="004C32EE" w:rsidRPr="004C32EE" w:rsidRDefault="004C32EE" w:rsidP="004C32EE">
      <w:pPr>
        <w:spacing w:after="0" w:line="240" w:lineRule="auto"/>
        <w:ind w:right="149"/>
        <w:jc w:val="both"/>
        <w:rPr>
          <w:rFonts w:ascii="Sylfaen" w:eastAsia="Times New Roman" w:hAnsi="Sylfaen" w:cs="Sylfaen"/>
          <w:lang w:val="ka-GE" w:eastAsia="ru-RU"/>
        </w:rPr>
      </w:pPr>
      <w:r w:rsidRPr="004C32EE">
        <w:rPr>
          <w:rFonts w:ascii="Sylfaen" w:eastAsia="Times New Roman" w:hAnsi="Sylfaen" w:cs="Sylfaen"/>
          <w:lang w:val="ka-GE" w:eastAsia="ru-RU"/>
        </w:rPr>
        <w:t xml:space="preserve"> </w:t>
      </w:r>
    </w:p>
    <w:p w:rsidR="004C32EE" w:rsidRPr="004C32EE" w:rsidRDefault="004C32EE" w:rsidP="004C32EE">
      <w:pPr>
        <w:spacing w:after="0" w:line="240" w:lineRule="auto"/>
        <w:ind w:right="149"/>
        <w:rPr>
          <w:rFonts w:ascii="Sylfaen" w:eastAsia="Times New Roman" w:hAnsi="Sylfaen" w:cs="Sylfaen"/>
          <w:b/>
          <w:lang w:val="ka-GE" w:eastAsia="ru-RU"/>
        </w:rPr>
      </w:pPr>
      <w:r w:rsidRPr="004C32EE">
        <w:rPr>
          <w:rFonts w:ascii="Sylfaen" w:eastAsia="Times New Roman" w:hAnsi="Sylfaen" w:cs="Sylfaen"/>
          <w:lang w:val="ka-GE" w:eastAsia="ru-RU"/>
        </w:rPr>
        <w:t xml:space="preserve">                                                                   </w:t>
      </w:r>
      <w:r w:rsidRPr="004C32EE">
        <w:rPr>
          <w:rFonts w:ascii="Sylfaen" w:eastAsia="Times New Roman" w:hAnsi="Sylfaen" w:cs="Sylfaen"/>
          <w:b/>
          <w:lang w:val="ka-GE" w:eastAsia="ru-RU"/>
        </w:rPr>
        <w:t xml:space="preserve"> გ ა დ ა წ ყ ვ ი ტ ა :</w:t>
      </w:r>
    </w:p>
    <w:p w:rsidR="004C32EE" w:rsidRPr="004C32EE" w:rsidRDefault="004C32EE" w:rsidP="004C32EE">
      <w:pPr>
        <w:spacing w:after="0" w:line="240" w:lineRule="auto"/>
        <w:ind w:right="149"/>
        <w:rPr>
          <w:rFonts w:ascii="Sylfaen" w:eastAsia="Times New Roman" w:hAnsi="Sylfaen" w:cs="Sylfae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ind w:right="149" w:firstLine="630"/>
        <w:jc w:val="both"/>
        <w:rPr>
          <w:rFonts w:ascii="Sylfaen" w:eastAsia="Times New Roman" w:hAnsi="Sylfaen" w:cs="Times New Roman"/>
          <w:lang w:val="ka-GE" w:eastAsia="ru-RU"/>
        </w:rPr>
      </w:pPr>
      <w:r w:rsidRPr="004C32EE">
        <w:rPr>
          <w:rFonts w:ascii="Sylfaen" w:eastAsia="Times New Roman" w:hAnsi="Sylfaen" w:cs="Times New Roman"/>
          <w:lang w:val="ka-GE" w:eastAsia="ru-RU"/>
        </w:rPr>
        <w:t xml:space="preserve">1. შევიდეს ცვლილება </w:t>
      </w:r>
      <w:r w:rsidRPr="004C32EE">
        <w:rPr>
          <w:rFonts w:ascii="Sylfaen" w:eastAsia="Times New Roman" w:hAnsi="Sylfaen" w:cs="Sylfaen"/>
          <w:lang w:val="ka-GE" w:eastAsia="ru-RU"/>
        </w:rPr>
        <w:t xml:space="preserve">,,ამბროლაურის მუნიციპალიტეტის ქონების 2025 წლის პრივატიზების  გეგმის დამტკიცების შესახებ’’ ამბროლაურის მუნიციპალიტეტის საკრებულოს 2025 წლის 06 თებერვლის N14 განკარგულებაში და ჩამოყალიბდეს თანდართული რედაქციით. </w:t>
      </w:r>
    </w:p>
    <w:p w:rsidR="004C32EE" w:rsidRPr="004C32EE" w:rsidRDefault="004C32EE" w:rsidP="004C32EE">
      <w:pPr>
        <w:spacing w:after="0" w:line="240" w:lineRule="auto"/>
        <w:ind w:right="149" w:firstLine="630"/>
        <w:jc w:val="both"/>
        <w:rPr>
          <w:rFonts w:ascii="Sylfaen" w:eastAsia="Times New Roman" w:hAnsi="Sylfaen" w:cs="Times New Roman"/>
          <w:lang w:val="ka-GE" w:eastAsia="ru-RU"/>
        </w:rPr>
      </w:pPr>
      <w:r w:rsidRPr="004C32EE">
        <w:rPr>
          <w:rFonts w:ascii="Sylfaen" w:eastAsia="Times New Roman" w:hAnsi="Sylfaen" w:cs="Sylfaen"/>
          <w:lang w:val="ka-GE" w:eastAsia="ru-RU"/>
        </w:rPr>
        <w:t xml:space="preserve">2. 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განკარგულება </w:t>
      </w:r>
      <w:r w:rsidRPr="004C32EE">
        <w:rPr>
          <w:rFonts w:ascii="Sylfaen" w:eastAsia="Times New Roman" w:hAnsi="Sylfaen" w:cs="Sylfaen"/>
          <w:lang w:val="ka-GE" w:eastAsia="ru-RU"/>
        </w:rPr>
        <w:t>შეიძლება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გასაჩივრდეს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დაინტერესებული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პირის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მიერ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მისი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 </w:t>
      </w:r>
      <w:r w:rsidRPr="004C32EE">
        <w:rPr>
          <w:rFonts w:ascii="Sylfaen" w:eastAsia="Times New Roman" w:hAnsi="Sylfaen" w:cs="Sylfaen"/>
          <w:lang w:val="ka-GE" w:eastAsia="ru-RU"/>
        </w:rPr>
        <w:t>გაცნობიდან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ერთი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თვის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ვადაში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ამბროლაურის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რაიონულ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 </w:t>
      </w:r>
      <w:r w:rsidRPr="004C32EE">
        <w:rPr>
          <w:rFonts w:ascii="Sylfaen" w:eastAsia="Times New Roman" w:hAnsi="Sylfaen" w:cs="Sylfaen"/>
          <w:lang w:val="ka-GE" w:eastAsia="ru-RU"/>
        </w:rPr>
        <w:t>სასამართლოში</w:t>
      </w:r>
      <w:r w:rsidRPr="004C32EE">
        <w:rPr>
          <w:rFonts w:ascii="Sylfaen" w:eastAsia="Times New Roman" w:hAnsi="Sylfaen" w:cs="Times New Roman"/>
          <w:lang w:val="ka-GE" w:eastAsia="ru-RU"/>
        </w:rPr>
        <w:t>. (</w:t>
      </w:r>
      <w:r w:rsidRPr="004C32EE">
        <w:rPr>
          <w:rFonts w:ascii="Sylfaen" w:eastAsia="Times New Roman" w:hAnsi="Sylfaen" w:cs="Sylfaen"/>
          <w:lang w:val="ka-GE" w:eastAsia="ru-RU"/>
        </w:rPr>
        <w:t>მის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: </w:t>
      </w:r>
      <w:r w:rsidRPr="004C32EE">
        <w:rPr>
          <w:rFonts w:ascii="Sylfaen" w:eastAsia="Times New Roman" w:hAnsi="Sylfaen" w:cs="Sylfaen"/>
          <w:lang w:val="ka-GE" w:eastAsia="ru-RU"/>
        </w:rPr>
        <w:t>ქ</w:t>
      </w:r>
      <w:r w:rsidRPr="004C32EE">
        <w:rPr>
          <w:rFonts w:ascii="Sylfaen" w:eastAsia="Times New Roman" w:hAnsi="Sylfaen" w:cs="Times New Roman"/>
          <w:lang w:val="ka-GE" w:eastAsia="ru-RU"/>
        </w:rPr>
        <w:t xml:space="preserve">. </w:t>
      </w:r>
      <w:r w:rsidRPr="004C32EE">
        <w:rPr>
          <w:rFonts w:ascii="Sylfaen" w:eastAsia="Times New Roman" w:hAnsi="Sylfaen" w:cs="Sylfaen"/>
          <w:lang w:val="ka-GE" w:eastAsia="ru-RU"/>
        </w:rPr>
        <w:t xml:space="preserve">ამბროლაური </w:t>
      </w:r>
      <w:r w:rsidRPr="004C32EE">
        <w:rPr>
          <w:rFonts w:ascii="Sylfaen" w:eastAsia="Times New Roman" w:hAnsi="Sylfaen" w:cs="Times New Roman"/>
          <w:lang w:val="ka-GE" w:eastAsia="ru-RU"/>
        </w:rPr>
        <w:t>კოსტავას ქუჩა N13).</w:t>
      </w:r>
    </w:p>
    <w:p w:rsidR="004C32EE" w:rsidRPr="004C32EE" w:rsidRDefault="004C32EE" w:rsidP="004C32EE">
      <w:pPr>
        <w:spacing w:after="0" w:line="240" w:lineRule="auto"/>
        <w:ind w:firstLine="630"/>
        <w:jc w:val="both"/>
        <w:rPr>
          <w:rFonts w:ascii="Sylfaen" w:eastAsia="Times New Roman" w:hAnsi="Sylfaen" w:cs="Times New Roman"/>
        </w:rPr>
      </w:pPr>
      <w:r w:rsidRPr="004C32EE">
        <w:rPr>
          <w:rFonts w:ascii="Sylfaen" w:eastAsia="Times New Roman" w:hAnsi="Sylfaen" w:cs="Times New Roman"/>
        </w:rPr>
        <w:t xml:space="preserve">3. </w:t>
      </w:r>
      <w:proofErr w:type="spellStart"/>
      <w:proofErr w:type="gramStart"/>
      <w:r w:rsidRPr="004C32EE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4C32EE">
        <w:rPr>
          <w:rFonts w:ascii="Sylfaen" w:eastAsia="Times New Roman" w:hAnsi="Sylfaen" w:cs="Times New Roman"/>
        </w:rPr>
        <w:t xml:space="preserve"> </w:t>
      </w:r>
      <w:proofErr w:type="spellStart"/>
      <w:r w:rsidRPr="004C32EE">
        <w:rPr>
          <w:rFonts w:ascii="Sylfaen" w:eastAsia="Times New Roman" w:hAnsi="Sylfaen" w:cs="Sylfaen"/>
        </w:rPr>
        <w:t>ძალაში</w:t>
      </w:r>
      <w:proofErr w:type="spellEnd"/>
      <w:r w:rsidRPr="004C32EE">
        <w:rPr>
          <w:rFonts w:ascii="Sylfaen" w:eastAsia="Times New Roman" w:hAnsi="Sylfaen" w:cs="Times New Roman"/>
        </w:rPr>
        <w:t xml:space="preserve"> </w:t>
      </w:r>
      <w:proofErr w:type="spellStart"/>
      <w:r w:rsidRPr="004C32EE">
        <w:rPr>
          <w:rFonts w:ascii="Sylfaen" w:eastAsia="Times New Roman" w:hAnsi="Sylfaen" w:cs="Sylfaen"/>
        </w:rPr>
        <w:t>შევიდეს</w:t>
      </w:r>
      <w:proofErr w:type="spellEnd"/>
      <w:r w:rsidRPr="004C32EE">
        <w:rPr>
          <w:rFonts w:ascii="Sylfaen" w:eastAsia="Times New Roman" w:hAnsi="Sylfaen" w:cs="Times New Roman"/>
        </w:rPr>
        <w:t xml:space="preserve"> </w:t>
      </w:r>
      <w:proofErr w:type="spellStart"/>
      <w:r w:rsidRPr="004C32EE">
        <w:rPr>
          <w:rFonts w:ascii="Sylfaen" w:eastAsia="Times New Roman" w:hAnsi="Sylfaen" w:cs="Sylfaen"/>
        </w:rPr>
        <w:t>მიღებისთანავე</w:t>
      </w:r>
      <w:proofErr w:type="spellEnd"/>
      <w:r w:rsidRPr="004C32EE">
        <w:rPr>
          <w:rFonts w:ascii="Sylfaen" w:eastAsia="Times New Roman" w:hAnsi="Sylfaen" w:cs="Times New Roman"/>
        </w:rPr>
        <w:t>.</w:t>
      </w:r>
    </w:p>
    <w:p w:rsidR="004C32EE" w:rsidRPr="004C32EE" w:rsidRDefault="004C32EE" w:rsidP="004C32EE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ind w:left="426"/>
        <w:rPr>
          <w:rFonts w:ascii="Sylfaen" w:eastAsia="Times New Roman" w:hAnsi="Sylfaen" w:cs="Times New Roman"/>
          <w:lang w:val="ka-GE" w:eastAsia="ru-RU"/>
        </w:rPr>
      </w:pPr>
    </w:p>
    <w:p w:rsidR="004C32EE" w:rsidRPr="004C32EE" w:rsidRDefault="004C32EE" w:rsidP="004C32EE">
      <w:pPr>
        <w:spacing w:after="0" w:line="240" w:lineRule="auto"/>
        <w:ind w:firstLine="720"/>
        <w:rPr>
          <w:rFonts w:ascii="Sylfaen" w:eastAsia="Times New Roman" w:hAnsi="Sylfaen" w:cs="Times New Roman"/>
          <w:b/>
          <w:lang w:val="ka-GE" w:eastAsia="ru-RU"/>
        </w:rPr>
      </w:pPr>
      <w:r w:rsidRPr="004C32EE">
        <w:rPr>
          <w:rFonts w:ascii="Sylfaen" w:eastAsia="Times New Roman" w:hAnsi="Sylfaen" w:cs="Times New Roman"/>
          <w:b/>
          <w:lang w:val="ka-GE" w:eastAsia="ru-RU"/>
        </w:rPr>
        <w:t>საკრებულოს თავმჯდომარე:                                                                   ასლან საგანელიძე</w:t>
      </w:r>
    </w:p>
    <w:p w:rsidR="0065714D" w:rsidRDefault="0065714D"/>
    <w:p w:rsidR="004C32EE" w:rsidRDefault="004C32EE"/>
    <w:p w:rsidR="004C32EE" w:rsidRDefault="004C32EE"/>
    <w:p w:rsidR="004C32EE" w:rsidRDefault="004C32EE"/>
    <w:p w:rsidR="004C32EE" w:rsidRDefault="004C32EE"/>
    <w:p w:rsidR="004C32EE" w:rsidRDefault="004C32EE"/>
    <w:p w:rsidR="004C32EE" w:rsidRDefault="004C32EE"/>
    <w:p w:rsidR="004C32EE" w:rsidRDefault="004C32EE" w:rsidP="004C32EE">
      <w:pPr>
        <w:jc w:val="right"/>
        <w:rPr>
          <w:rFonts w:ascii="Sylfaen" w:hAnsi="Sylfaen"/>
          <w:b/>
          <w:i/>
          <w:lang w:val="ka-GE"/>
        </w:rPr>
      </w:pPr>
    </w:p>
    <w:p w:rsidR="004C32EE" w:rsidRDefault="004C32EE" w:rsidP="004C32EE">
      <w:pPr>
        <w:jc w:val="right"/>
        <w:rPr>
          <w:rFonts w:ascii="Sylfaen" w:hAnsi="Sylfaen"/>
          <w:b/>
          <w:i/>
          <w:lang w:val="ka-GE"/>
        </w:rPr>
      </w:pPr>
    </w:p>
    <w:p w:rsidR="004C32EE" w:rsidRDefault="004C32EE" w:rsidP="004C32EE">
      <w:pPr>
        <w:jc w:val="right"/>
        <w:rPr>
          <w:rFonts w:ascii="Sylfaen" w:hAnsi="Sylfaen"/>
          <w:b/>
          <w:i/>
          <w:lang w:val="ka-GE"/>
        </w:rPr>
      </w:pPr>
    </w:p>
    <w:p w:rsidR="004C32EE" w:rsidRPr="004C32EE" w:rsidRDefault="004C32EE" w:rsidP="004C32EE">
      <w:pPr>
        <w:jc w:val="right"/>
        <w:rPr>
          <w:rFonts w:ascii="Sylfaen" w:hAnsi="Sylfaen"/>
          <w:i/>
          <w:lang w:val="ka-GE"/>
        </w:rPr>
      </w:pPr>
      <w:r w:rsidRPr="004C32EE">
        <w:rPr>
          <w:rFonts w:ascii="Sylfaen" w:hAnsi="Sylfaen"/>
          <w:i/>
          <w:lang w:val="ka-GE"/>
        </w:rPr>
        <w:t>დანართი N1</w:t>
      </w:r>
    </w:p>
    <w:p w:rsidR="004C32EE" w:rsidRPr="004C32EE" w:rsidRDefault="004C32EE" w:rsidP="004C32E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C32EE">
        <w:rPr>
          <w:rFonts w:ascii="Sylfaen" w:hAnsi="Sylfaen"/>
          <w:b/>
          <w:sz w:val="24"/>
          <w:szCs w:val="24"/>
          <w:lang w:val="ka-GE"/>
        </w:rPr>
        <w:t xml:space="preserve"> ამბროლაურის მუნიციპალიტეტის ქონების პრივატიზების გეგმა</w:t>
      </w:r>
    </w:p>
    <w:p w:rsidR="004C32EE" w:rsidRDefault="004C32EE" w:rsidP="004C32EE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5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81"/>
        <w:gridCol w:w="1664"/>
        <w:gridCol w:w="1117"/>
        <w:gridCol w:w="1271"/>
        <w:gridCol w:w="1837"/>
        <w:gridCol w:w="2119"/>
      </w:tblGrid>
      <w:tr w:rsidR="004C32EE" w:rsidTr="004C32EE">
        <w:trPr>
          <w:trHeight w:val="1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საპრივატიზებოდ გათვალისწინებული უძრავი  ან მოძრავი ქონების დასახელება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ქონების ადგილმდებარეობა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ქონების მოცულობა, მიწის ნაკვეთის ფართობი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კვ.მ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ქონების საწყისი საბაზრო ღირებულება (ლ)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აუქციონის ფორმა უპირობო -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აუქციონის შემდგომ შეძენილი ქონების სრული ღირებულების გადახდის სავარაუდო პერიოდი ან და პერიოდულობის შესახებ</w:t>
            </w:r>
          </w:p>
        </w:tc>
      </w:tr>
      <w:tr w:rsidR="004C32EE" w:rsidTr="004C32EE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C32EE" w:rsidRDefault="004C32EE" w:rsidP="009A7C3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4C32EE">
              <w:rPr>
                <w:rFonts w:ascii="Sylfaen" w:hAnsi="Sylfaen"/>
                <w:sz w:val="20"/>
                <w:szCs w:val="20"/>
              </w:rPr>
              <w:t>.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</w:t>
            </w:r>
            <w:proofErr w:type="spellStart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 ქუჩაზე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224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49 300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4C32EE" w:rsidTr="004C32EE">
        <w:trPr>
          <w:trHeight w:val="1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  <w:p w:rsidR="004C32EE" w:rsidRPr="004E1B9D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C32EE" w:rsidRDefault="004C32EE" w:rsidP="009A7C3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4C32EE">
              <w:rPr>
                <w:rFonts w:ascii="Sylfaen" w:hAnsi="Sylfaen"/>
                <w:sz w:val="20"/>
                <w:szCs w:val="20"/>
              </w:rPr>
              <w:t>.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ამბროლაური </w:t>
            </w: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ქუჩა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rPr>
                <w:rFonts w:ascii="Sylfaen" w:hAnsi="Sylfaen"/>
                <w:sz w:val="18"/>
                <w:szCs w:val="18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           </w:t>
            </w: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4C32EE" w:rsidTr="004C32EE">
        <w:trPr>
          <w:trHeight w:val="1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333857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(შაორის ტბის </w:t>
            </w: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მიმდებარედ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2 748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206 000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4C32EE" w:rsidTr="004C32EE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ვაჟა-ფშაველას    ქუჩის </w:t>
            </w:r>
            <w:proofErr w:type="spellStart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711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17 800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4C32EE" w:rsidTr="004C32EE">
        <w:trPr>
          <w:trHeight w:val="1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 და მასზე განთავსებული შენობა-ნაგებობა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სოფ</w:t>
            </w:r>
            <w:proofErr w:type="spellEnd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ჭელიაღელეში</w:t>
            </w:r>
            <w:proofErr w:type="spellEnd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 მდებარე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1 245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97 100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4C32EE" w:rsidTr="004C32EE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და მასზე განთავსებული ხის კოტეჯები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(პატრიოტთა ბანაკის </w:t>
            </w:r>
            <w:proofErr w:type="spellStart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მიმდებარედ</w:t>
            </w:r>
            <w:proofErr w:type="spellEnd"/>
            <w:r w:rsidRPr="004C32EE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1402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65 900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4C32EE" w:rsidTr="004C32EE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Default="004C32EE" w:rsidP="009A7C3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 და მასზე განთავსებული შენობა-ნაგებობა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სოფ</w:t>
            </w:r>
            <w:proofErr w:type="spellEnd"/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ჭყვიშში მდებარე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153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C32EE">
              <w:rPr>
                <w:rFonts w:ascii="Sylfaen" w:hAnsi="Sylfaen"/>
                <w:sz w:val="20"/>
                <w:szCs w:val="20"/>
                <w:lang w:val="ka-GE"/>
              </w:rPr>
              <w:t>13 300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>ელექტრონული უპირობო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4C32EE" w:rsidRPr="004C32EE" w:rsidRDefault="004C32EE" w:rsidP="009A7C3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32EE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4C32EE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</w:tbl>
    <w:p w:rsidR="004C32EE" w:rsidRDefault="004C32EE"/>
    <w:sectPr w:rsidR="004C32EE" w:rsidSect="004C32EE">
      <w:pgSz w:w="12240" w:h="15840"/>
      <w:pgMar w:top="180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1D"/>
    <w:rsid w:val="002A471D"/>
    <w:rsid w:val="004C32EE"/>
    <w:rsid w:val="0065714D"/>
    <w:rsid w:val="00C2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C913C-D300-4DAA-AC45-4091A8A0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</cp:revision>
  <dcterms:created xsi:type="dcterms:W3CDTF">2025-10-10T11:20:00Z</dcterms:created>
  <dcterms:modified xsi:type="dcterms:W3CDTF">2025-10-13T08:32:00Z</dcterms:modified>
</cp:coreProperties>
</file>