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31" w:rsidRDefault="005E1239" w:rsidP="00B36431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307AC0FD" wp14:editId="704A67E0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3" name="Picture 2" descr="mpgerb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3279">
        <w:rPr>
          <w:noProof/>
        </w:rPr>
        <w:drawing>
          <wp:inline distT="0" distB="0" distL="0" distR="0" wp14:anchorId="0D47E209" wp14:editId="19B71A9C">
            <wp:extent cx="1028700" cy="1257300"/>
            <wp:effectExtent l="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279" w:rsidRDefault="00B36431" w:rsidP="00716E3D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="00213279"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="00213279"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13279"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213279" w:rsidRPr="00B67569" w:rsidRDefault="00213279" w:rsidP="00716E3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213279" w:rsidRPr="00036C6C" w:rsidRDefault="00213279" w:rsidP="00716E3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036C6C">
        <w:rPr>
          <w:rFonts w:ascii="Sylfaen" w:hAnsi="Sylfaen" w:cs="Sylfaen"/>
          <w:b/>
          <w:sz w:val="28"/>
          <w:szCs w:val="28"/>
          <w:lang w:val="ka-GE"/>
        </w:rPr>
        <w:t>3</w:t>
      </w:r>
      <w:r w:rsidR="00036C6C">
        <w:rPr>
          <w:rFonts w:ascii="Sylfaen" w:hAnsi="Sylfaen" w:cs="Sylfaen"/>
          <w:b/>
          <w:sz w:val="28"/>
          <w:szCs w:val="28"/>
        </w:rPr>
        <w:t>7</w:t>
      </w:r>
    </w:p>
    <w:p w:rsidR="00213279" w:rsidRPr="003C0DF1" w:rsidRDefault="00213279" w:rsidP="00716E3D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213279" w:rsidRPr="00E55053" w:rsidRDefault="009C3E60" w:rsidP="00716E3D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 w:rsidR="005F7C64">
        <w:rPr>
          <w:rFonts w:ascii="Sylfaen" w:hAnsi="Sylfaen"/>
          <w:lang w:val="ka-GE"/>
        </w:rPr>
        <w:t>6</w:t>
      </w:r>
      <w:r w:rsidR="00213279" w:rsidRPr="00BF28D2">
        <w:rPr>
          <w:rFonts w:ascii="Sylfaen" w:hAnsi="Sylfaen"/>
          <w:lang w:val="ka-GE"/>
        </w:rPr>
        <w:t xml:space="preserve"> </w:t>
      </w:r>
      <w:r w:rsidR="00213279" w:rsidRPr="00BF28D2">
        <w:rPr>
          <w:rFonts w:ascii="Sylfaen" w:hAnsi="Sylfaen" w:cs="Sylfaen"/>
          <w:lang w:val="ka-GE"/>
        </w:rPr>
        <w:t xml:space="preserve">წლის </w:t>
      </w:r>
      <w:r w:rsidR="00375D3D">
        <w:rPr>
          <w:rFonts w:ascii="Sylfaen" w:hAnsi="Sylfaen" w:cs="Sylfaen"/>
          <w:lang w:val="ka-GE"/>
        </w:rPr>
        <w:t>27 მაისი</w:t>
      </w:r>
    </w:p>
    <w:p w:rsidR="00213279" w:rsidRDefault="00213279" w:rsidP="00716E3D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:rsidR="00B36431" w:rsidRPr="00B36431" w:rsidRDefault="00B36431" w:rsidP="00716E3D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375D3D" w:rsidRDefault="00375D3D" w:rsidP="00375D3D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 w:eastAsia="ru-RU"/>
        </w:rPr>
      </w:pPr>
      <w:r>
        <w:rPr>
          <w:rFonts w:ascii="Sylfaen" w:hAnsi="Sylfaen" w:cs="Sylfaen"/>
          <w:b/>
          <w:sz w:val="24"/>
          <w:szCs w:val="24"/>
          <w:lang w:val="ka-GE" w:eastAsia="ru-RU"/>
        </w:rPr>
        <w:t>ამბროლაურის მუნიციპალიტეტის მესამე მოწვევის საკრებულოს მეთოთხმეტე მორიგი სხდომის დღის წესრიგში საკითხების</w:t>
      </w:r>
      <w:r>
        <w:rPr>
          <w:rFonts w:ascii="Sylfaen" w:eastAsia="SimSu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 w:eastAsia="ru-RU"/>
        </w:rPr>
        <w:t>შეტანის შესახებ</w:t>
      </w:r>
    </w:p>
    <w:p w:rsidR="00375D3D" w:rsidRDefault="00375D3D" w:rsidP="00375D3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75D3D" w:rsidRDefault="00375D3D" w:rsidP="00375D3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rFonts w:ascii="Sylfaen" w:hAnsi="Sylfaen"/>
          <w:lang w:val="ka-GE"/>
        </w:rPr>
        <w:t xml:space="preserve"> „</w:t>
      </w:r>
      <w:r>
        <w:rPr>
          <w:rFonts w:ascii="Sylfaen" w:hAnsi="Sylfaen" w:cs="Sylfaen"/>
          <w:lang w:val="ka-GE"/>
        </w:rPr>
        <w:t>ადგილობრივი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თვითმმართველობის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კოდექსი</w:t>
      </w:r>
      <w:r>
        <w:rPr>
          <w:rFonts w:ascii="Sylfaen" w:hAnsi="Sylfaen"/>
          <w:lang w:val="ka-GE"/>
        </w:rPr>
        <w:t>“ 61-</w:t>
      </w:r>
      <w:r>
        <w:rPr>
          <w:rFonts w:ascii="Sylfaen" w:hAnsi="Sylfaen" w:cs="Sylfaen"/>
          <w:lang w:val="ka-GE"/>
        </w:rPr>
        <w:t>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მუხლის</w:t>
      </w:r>
      <w:r>
        <w:rPr>
          <w:rFonts w:ascii="Sylfaen" w:hAnsi="Sylfaen"/>
          <w:lang w:val="ka-GE"/>
        </w:rPr>
        <w:t xml:space="preserve"> პირველი და </w:t>
      </w:r>
      <w:r>
        <w:rPr>
          <w:rFonts w:ascii="Sylfaen" w:hAnsi="Sylfaen" w:cs="Sylfaen"/>
          <w:lang w:val="ka-GE"/>
        </w:rPr>
        <w:t>მე</w:t>
      </w:r>
      <w:r>
        <w:rPr>
          <w:rFonts w:ascii="Sylfaen" w:hAnsi="Sylfaen"/>
          <w:lang w:val="ka-GE"/>
        </w:rPr>
        <w:t xml:space="preserve">-2 </w:t>
      </w:r>
      <w:r>
        <w:rPr>
          <w:rFonts w:ascii="Sylfaen" w:hAnsi="Sylfaen" w:cs="Sylfaen"/>
          <w:lang w:val="ka-GE"/>
        </w:rPr>
        <w:t>პუნქტებისა და</w:t>
      </w:r>
      <w:r>
        <w:rPr>
          <w:rFonts w:ascii="Sylfaen" w:hAnsi="Sylfaen"/>
          <w:lang w:val="ka-GE"/>
        </w:rPr>
        <w:t xml:space="preserve"> 54-ე მუხლის პირველი პუნქტის „</w:t>
      </w:r>
      <w:proofErr w:type="spellStart"/>
      <w:r>
        <w:rPr>
          <w:rFonts w:ascii="Sylfaen" w:hAnsi="Sylfaen"/>
          <w:lang w:val="ka-GE"/>
        </w:rPr>
        <w:t>ბ.ვ</w:t>
      </w:r>
      <w:proofErr w:type="spellEnd"/>
      <w:r>
        <w:rPr>
          <w:rFonts w:ascii="Sylfaen" w:hAnsi="Sylfaen"/>
          <w:lang w:val="ka-GE"/>
        </w:rPr>
        <w:t xml:space="preserve">“ ქვეპუნქტის შესაბამისად, ამბროლაურის მუნიციპალიტეტის საკრებულოს </w:t>
      </w:r>
    </w:p>
    <w:p w:rsidR="00375D3D" w:rsidRDefault="00375D3D" w:rsidP="00375D3D">
      <w:pPr>
        <w:spacing w:after="0" w:line="240" w:lineRule="auto"/>
        <w:ind w:firstLine="720"/>
        <w:jc w:val="center"/>
        <w:rPr>
          <w:rFonts w:ascii="Sylfaen" w:hAnsi="Sylfaen"/>
          <w:lang w:val="ka-GE"/>
        </w:rPr>
      </w:pPr>
    </w:p>
    <w:p w:rsidR="00375D3D" w:rsidRDefault="00375D3D" w:rsidP="00375D3D">
      <w:pPr>
        <w:spacing w:after="0" w:line="240" w:lineRule="auto"/>
        <w:ind w:firstLine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 ა დ ა წ ყ ვ ი ტ ა :</w:t>
      </w:r>
    </w:p>
    <w:p w:rsidR="00375D3D" w:rsidRDefault="00375D3D" w:rsidP="00375D3D">
      <w:pPr>
        <w:spacing w:after="0" w:line="240" w:lineRule="auto"/>
        <w:ind w:firstLine="720"/>
        <w:jc w:val="center"/>
        <w:rPr>
          <w:rFonts w:ascii="Sylfaen" w:hAnsi="Sylfaen"/>
          <w:b/>
          <w:lang w:val="ka-GE"/>
        </w:rPr>
      </w:pPr>
    </w:p>
    <w:p w:rsidR="00375D3D" w:rsidRPr="00425648" w:rsidRDefault="00375D3D" w:rsidP="00375D3D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lang w:val="ka-GE" w:eastAsia="ru-RU"/>
        </w:rPr>
      </w:pPr>
      <w:r>
        <w:rPr>
          <w:rFonts w:ascii="Sylfaen" w:hAnsi="Sylfaen" w:cs="Sylfaen"/>
          <w:lang w:val="ka-GE" w:eastAsia="ru-RU"/>
        </w:rPr>
        <w:t xml:space="preserve">1. </w:t>
      </w:r>
      <w:r w:rsidRPr="00425648">
        <w:rPr>
          <w:rFonts w:ascii="Sylfaen" w:hAnsi="Sylfaen" w:cs="Sylfaen"/>
          <w:lang w:val="ka-GE" w:eastAsia="ru-RU"/>
        </w:rPr>
        <w:t xml:space="preserve">ამბროლაურის მუნიციპალიტეტის </w:t>
      </w:r>
      <w:r>
        <w:rPr>
          <w:rFonts w:ascii="Sylfaen" w:hAnsi="Sylfaen" w:cs="Sylfaen"/>
          <w:lang w:val="ka-GE" w:eastAsia="ru-RU"/>
        </w:rPr>
        <w:t>მესამე</w:t>
      </w:r>
      <w:r w:rsidRPr="00425648">
        <w:rPr>
          <w:rFonts w:ascii="Sylfaen" w:hAnsi="Sylfaen" w:cs="Sylfaen"/>
          <w:lang w:val="ka-GE" w:eastAsia="ru-RU"/>
        </w:rPr>
        <w:t xml:space="preserve"> მოწვევის საკრებულოს</w:t>
      </w:r>
      <w:r>
        <w:rPr>
          <w:rFonts w:ascii="Sylfaen" w:hAnsi="Sylfaen" w:cs="Sylfaen"/>
          <w:lang w:val="ka-GE" w:eastAsia="ru-RU"/>
        </w:rPr>
        <w:t xml:space="preserve"> მეთოთხმეტე </w:t>
      </w:r>
      <w:r w:rsidRPr="00425648">
        <w:rPr>
          <w:rFonts w:ascii="Sylfaen" w:hAnsi="Sylfaen" w:cs="Sylfaen"/>
          <w:lang w:val="ka-GE" w:eastAsia="ru-RU"/>
        </w:rPr>
        <w:t>მორიგი სხდომის დღის წესრიგში შეტანილი იქნას</w:t>
      </w:r>
      <w:r>
        <w:rPr>
          <w:rFonts w:ascii="Sylfaen" w:hAnsi="Sylfaen" w:cs="Sylfaen"/>
          <w:lang w:val="ka-GE" w:eastAsia="ru-RU"/>
        </w:rPr>
        <w:t>, ამბროლაურის მუნიციპალიტეტის მერის მიერ ინიცირებული</w:t>
      </w:r>
      <w:r w:rsidRPr="00425648">
        <w:rPr>
          <w:rFonts w:ascii="Sylfaen" w:hAnsi="Sylfaen" w:cs="Sylfaen"/>
          <w:lang w:val="ka-GE" w:eastAsia="ru-RU"/>
        </w:rPr>
        <w:t xml:space="preserve"> შემდეგი საკითხები:</w:t>
      </w:r>
    </w:p>
    <w:p w:rsidR="00375D3D" w:rsidRDefault="00375D3D" w:rsidP="00375D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A80A60">
        <w:rPr>
          <w:rFonts w:ascii="Sylfaen" w:hAnsi="Sylfaen"/>
          <w:lang w:val="ka-GE"/>
        </w:rPr>
        <w:t>,,საქართველოს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სახელმწიფო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ბიუჯეტით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გათვალისწინებული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რეგიონებში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განსახორციელებელი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პროექტების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ფონდიდან</w:t>
      </w:r>
      <w:r>
        <w:rPr>
          <w:rFonts w:ascii="Sylfaen" w:hAnsi="Sylfaen"/>
          <w:lang w:val="ka-GE"/>
        </w:rPr>
        <w:t xml:space="preserve">, </w:t>
      </w:r>
      <w:r w:rsidRPr="00A80A60">
        <w:rPr>
          <w:rFonts w:ascii="Sylfaen" w:hAnsi="Sylfaen"/>
          <w:lang w:val="ka-GE"/>
        </w:rPr>
        <w:t>სოფლის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მხარდაჭერის პროგრამის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ფარგლებში</w:t>
      </w:r>
      <w:r>
        <w:rPr>
          <w:rFonts w:ascii="Sylfaen" w:hAnsi="Sylfaen"/>
          <w:lang w:val="ka-GE"/>
        </w:rPr>
        <w:t xml:space="preserve">, </w:t>
      </w:r>
      <w:r w:rsidRPr="00A80A60">
        <w:rPr>
          <w:rFonts w:ascii="Sylfaen" w:hAnsi="Sylfaen"/>
          <w:lang w:val="ka-GE"/>
        </w:rPr>
        <w:t>ამბროლაურის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მუნიციპალიტეტში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დასაფინანსებელი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პროექტების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ნუსხის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დამტკიცებისა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გამოყოფილი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თანხის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დასახლებების მიხედვით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განაწილების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“ </w:t>
      </w:r>
      <w:r w:rsidRPr="00A80A60">
        <w:rPr>
          <w:rFonts w:ascii="Sylfaen" w:hAnsi="Sylfaen"/>
          <w:lang w:val="ka-GE"/>
        </w:rPr>
        <w:t>ამბროლაურის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მუნიციპალიტეტის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საკრებულოს</w:t>
      </w:r>
      <w:r>
        <w:rPr>
          <w:rFonts w:ascii="Sylfaen" w:hAnsi="Sylfaen"/>
          <w:lang w:val="ka-GE"/>
        </w:rPr>
        <w:t xml:space="preserve"> 2026 </w:t>
      </w:r>
      <w:r w:rsidRPr="00A80A60">
        <w:rPr>
          <w:rFonts w:ascii="Sylfaen" w:hAnsi="Sylfaen"/>
          <w:lang w:val="ka-GE"/>
        </w:rPr>
        <w:t>წლის</w:t>
      </w:r>
      <w:r>
        <w:rPr>
          <w:rFonts w:ascii="Sylfaen" w:hAnsi="Sylfaen"/>
          <w:lang w:val="ka-GE"/>
        </w:rPr>
        <w:t xml:space="preserve"> 11 </w:t>
      </w:r>
      <w:r w:rsidRPr="00A80A60">
        <w:rPr>
          <w:rFonts w:ascii="Sylfaen" w:hAnsi="Sylfaen"/>
          <w:lang w:val="ka-GE"/>
        </w:rPr>
        <w:t>მაისის</w:t>
      </w:r>
      <w:r>
        <w:rPr>
          <w:rFonts w:ascii="Sylfaen" w:hAnsi="Sylfaen"/>
          <w:lang w:val="ka-GE"/>
        </w:rPr>
        <w:t xml:space="preserve"> N36 </w:t>
      </w:r>
      <w:r w:rsidRPr="00A80A60">
        <w:rPr>
          <w:rFonts w:ascii="Sylfaen" w:hAnsi="Sylfaen"/>
          <w:lang w:val="ka-GE"/>
        </w:rPr>
        <w:t>განკარგულებაში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ცვლილების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შეტანის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თაობაზე'';</w:t>
      </w:r>
    </w:p>
    <w:p w:rsidR="00375D3D" w:rsidRDefault="00375D3D" w:rsidP="00375D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bookmarkStart w:id="0" w:name="_GoBack"/>
      <w:bookmarkEnd w:id="0"/>
      <w:r w:rsidRPr="00A80A60">
        <w:rPr>
          <w:rFonts w:ascii="Sylfaen" w:hAnsi="Sylfaen"/>
          <w:lang w:val="ka-GE"/>
        </w:rPr>
        <w:t>„საქართველოს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სახელმწიფო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ბიუჯეტით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გათვალისწინებული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საქართველოს რეგიონებში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განსახორციელებელი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პროექტების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ფონდიდან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ამბროლაურის მუნიციპალიტეტში</w:t>
      </w:r>
      <w:r>
        <w:rPr>
          <w:rFonts w:ascii="Sylfaen" w:hAnsi="Sylfaen"/>
          <w:lang w:val="ka-GE"/>
        </w:rPr>
        <w:t xml:space="preserve"> 2026 </w:t>
      </w:r>
      <w:r w:rsidRPr="00A80A60">
        <w:rPr>
          <w:rFonts w:ascii="Sylfaen" w:hAnsi="Sylfaen"/>
          <w:lang w:val="ka-GE"/>
        </w:rPr>
        <w:t>წელს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განსახორციელებელი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პრიორიტეტული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პროექტების დაფინანსების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მიზნით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მომზადებული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საპროექტო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წინადადებების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მოწონების შესახებ</w:t>
      </w:r>
      <w:r>
        <w:rPr>
          <w:rFonts w:ascii="Sylfaen" w:hAnsi="Sylfaen"/>
          <w:lang w:val="ka-GE"/>
        </w:rPr>
        <w:t xml:space="preserve">“ </w:t>
      </w:r>
      <w:r w:rsidRPr="00A80A60">
        <w:rPr>
          <w:rFonts w:ascii="Sylfaen" w:hAnsi="Sylfaen"/>
          <w:lang w:val="ka-GE"/>
        </w:rPr>
        <w:t>ამბროლაურის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მუნიციპალიტეტის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საკრებულოს</w:t>
      </w:r>
      <w:r>
        <w:rPr>
          <w:rFonts w:ascii="Sylfaen" w:hAnsi="Sylfaen"/>
          <w:lang w:val="ka-GE"/>
        </w:rPr>
        <w:t xml:space="preserve"> 2026 </w:t>
      </w:r>
      <w:r w:rsidRPr="00A80A60">
        <w:rPr>
          <w:rFonts w:ascii="Sylfaen" w:hAnsi="Sylfaen"/>
          <w:lang w:val="ka-GE"/>
        </w:rPr>
        <w:t>წლის</w:t>
      </w:r>
      <w:r>
        <w:rPr>
          <w:rFonts w:ascii="Sylfaen" w:hAnsi="Sylfaen"/>
          <w:lang w:val="ka-GE"/>
        </w:rPr>
        <w:t xml:space="preserve"> 20 </w:t>
      </w:r>
      <w:r w:rsidRPr="00A80A60">
        <w:rPr>
          <w:rFonts w:ascii="Sylfaen" w:hAnsi="Sylfaen"/>
          <w:lang w:val="ka-GE"/>
        </w:rPr>
        <w:t>აპრილის</w:t>
      </w:r>
      <w:r>
        <w:rPr>
          <w:rFonts w:ascii="Sylfaen" w:hAnsi="Sylfaen"/>
          <w:lang w:val="ka-GE"/>
        </w:rPr>
        <w:t xml:space="preserve"> N32 </w:t>
      </w:r>
      <w:r w:rsidRPr="00A80A60">
        <w:rPr>
          <w:rFonts w:ascii="Sylfaen" w:hAnsi="Sylfaen"/>
          <w:lang w:val="ka-GE"/>
        </w:rPr>
        <w:t>განკარგულებაში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ცვლილების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შეტანის</w:t>
      </w:r>
      <w:r>
        <w:rPr>
          <w:rFonts w:ascii="Sylfaen" w:hAnsi="Sylfaen"/>
          <w:lang w:val="ka-GE"/>
        </w:rPr>
        <w:t xml:space="preserve"> </w:t>
      </w:r>
      <w:r w:rsidRPr="00A80A60">
        <w:rPr>
          <w:rFonts w:ascii="Sylfaen" w:hAnsi="Sylfaen"/>
          <w:lang w:val="ka-GE"/>
        </w:rPr>
        <w:t>თაობაზე</w:t>
      </w:r>
      <w:r>
        <w:rPr>
          <w:rFonts w:ascii="Sylfaen" w:hAnsi="Sylfaen"/>
          <w:lang w:val="ka-GE"/>
        </w:rPr>
        <w:t>''.</w:t>
      </w:r>
    </w:p>
    <w:p w:rsidR="00375D3D" w:rsidRPr="008954AE" w:rsidRDefault="00375D3D" w:rsidP="00375D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954AE">
        <w:rPr>
          <w:rFonts w:ascii="Sylfaen" w:hAnsi="Sylfaen" w:cs="Sylfaen"/>
          <w:lang w:val="ka-GE"/>
        </w:rPr>
        <w:t>2. განკარგულება შეიძლება გასაჩივრდეს ძალაში შესვლიდან ერთი თვის ვადაში, ამბროლაურის რაიონულ სასამართლოში (მისამართ</w:t>
      </w:r>
      <w:r>
        <w:rPr>
          <w:rFonts w:ascii="Sylfaen" w:hAnsi="Sylfaen" w:cs="Sylfaen"/>
          <w:lang w:val="ka-GE"/>
        </w:rPr>
        <w:t>ი</w:t>
      </w:r>
      <w:r w:rsidRPr="008954AE">
        <w:rPr>
          <w:rFonts w:ascii="Sylfaen" w:hAnsi="Sylfaen" w:cs="Sylfaen"/>
          <w:lang w:val="ka-GE"/>
        </w:rPr>
        <w:t>: ქ. ამბროლაური, კოსტავას ქ. №13</w:t>
      </w:r>
      <w:r>
        <w:rPr>
          <w:rFonts w:ascii="Sylfaen" w:hAnsi="Sylfaen" w:cs="Sylfaen"/>
          <w:lang w:val="ka-GE"/>
        </w:rPr>
        <w:t>)</w:t>
      </w:r>
      <w:r w:rsidRPr="008954AE">
        <w:rPr>
          <w:rFonts w:ascii="Sylfaen" w:hAnsi="Sylfaen" w:cs="Sylfaen"/>
          <w:lang w:val="ka-GE"/>
        </w:rPr>
        <w:t>.</w:t>
      </w:r>
    </w:p>
    <w:p w:rsidR="00375D3D" w:rsidRDefault="00375D3D" w:rsidP="00375D3D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განკარგულება ძალაში შევიდეს მიღებისთანავე.</w:t>
      </w:r>
    </w:p>
    <w:p w:rsidR="00375D3D" w:rsidRDefault="00375D3D" w:rsidP="00375D3D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375D3D" w:rsidRDefault="00375D3D" w:rsidP="00375D3D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375D3D" w:rsidRDefault="00375D3D" w:rsidP="00375D3D">
      <w:pPr>
        <w:spacing w:after="0" w:line="240" w:lineRule="auto"/>
        <w:ind w:right="-531" w:firstLine="720"/>
        <w:jc w:val="both"/>
        <w:rPr>
          <w:rFonts w:ascii="Sylfaen" w:hAnsi="Sylfaen" w:cs="Sylfaen"/>
          <w:lang w:val="ka-GE"/>
        </w:rPr>
      </w:pPr>
    </w:p>
    <w:p w:rsidR="00375D3D" w:rsidRPr="00405AEF" w:rsidRDefault="00375D3D" w:rsidP="00375D3D">
      <w:pPr>
        <w:spacing w:after="0" w:line="240" w:lineRule="auto"/>
        <w:ind w:firstLine="720"/>
        <w:rPr>
          <w:rFonts w:ascii="Sylfaen" w:hAnsi="Sylfaen" w:cs="Sylfaen"/>
          <w:bCs/>
          <w:i/>
          <w:lang w:val="ka-GE"/>
        </w:rPr>
      </w:pPr>
      <w:r>
        <w:rPr>
          <w:rFonts w:ascii="Sylfaen" w:hAnsi="Sylfaen" w:cs="Sylfaen"/>
          <w:b/>
          <w:lang w:val="ka-GE"/>
        </w:rPr>
        <w:t>საკრებულოს თავმჯდომარე:                                                                       ზვიადი მხეიძე</w:t>
      </w:r>
    </w:p>
    <w:p w:rsidR="00BF28D2" w:rsidRPr="005F7C64" w:rsidRDefault="00BF28D2" w:rsidP="00375D3D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Cs/>
          <w:lang w:val="ka-GE"/>
        </w:rPr>
      </w:pPr>
    </w:p>
    <w:sectPr w:rsidR="00BF28D2" w:rsidRPr="005F7C64" w:rsidSect="004943A7">
      <w:pgSz w:w="12240" w:h="15840"/>
      <w:pgMar w:top="450" w:right="90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A78B5"/>
    <w:multiLevelType w:val="hybridMultilevel"/>
    <w:tmpl w:val="B1049AF2"/>
    <w:lvl w:ilvl="0" w:tplc="61C0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204DC"/>
    <w:multiLevelType w:val="hybridMultilevel"/>
    <w:tmpl w:val="EEB2E114"/>
    <w:lvl w:ilvl="0" w:tplc="90B4CA3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F4"/>
    <w:rsid w:val="00001D36"/>
    <w:rsid w:val="00022E8F"/>
    <w:rsid w:val="00036C6C"/>
    <w:rsid w:val="00160B1E"/>
    <w:rsid w:val="001E7D86"/>
    <w:rsid w:val="00213279"/>
    <w:rsid w:val="002736F4"/>
    <w:rsid w:val="00375D3D"/>
    <w:rsid w:val="004943A7"/>
    <w:rsid w:val="0056389D"/>
    <w:rsid w:val="005E1239"/>
    <w:rsid w:val="005F7C64"/>
    <w:rsid w:val="0063782C"/>
    <w:rsid w:val="0067075C"/>
    <w:rsid w:val="00716E3D"/>
    <w:rsid w:val="00935E37"/>
    <w:rsid w:val="0096422E"/>
    <w:rsid w:val="009C3E60"/>
    <w:rsid w:val="00A05A06"/>
    <w:rsid w:val="00B36431"/>
    <w:rsid w:val="00BF28D2"/>
    <w:rsid w:val="00CB2318"/>
    <w:rsid w:val="00E55053"/>
    <w:rsid w:val="00E660A9"/>
    <w:rsid w:val="00F67CDA"/>
    <w:rsid w:val="00F9516C"/>
    <w:rsid w:val="00F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ED24F-85B0-4C41-9C33-89D5E98D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7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0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winop2(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34</cp:revision>
  <cp:lastPrinted>2025-06-25T08:27:00Z</cp:lastPrinted>
  <dcterms:created xsi:type="dcterms:W3CDTF">2023-06-27T13:06:00Z</dcterms:created>
  <dcterms:modified xsi:type="dcterms:W3CDTF">2026-05-27T08:40:00Z</dcterms:modified>
</cp:coreProperties>
</file>