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D9" w:rsidRDefault="00BD4DD3" w:rsidP="00BD4DD3">
      <w:pPr>
        <w:spacing w:before="20" w:line="314" w:lineRule="auto"/>
        <w:ind w:right="48"/>
        <w:jc w:val="right"/>
        <w:rPr>
          <w:rFonts w:ascii="Sylfaen" w:eastAsia="Sylfaen" w:hAnsi="Sylfaen" w:cs="Sylfaen"/>
          <w:b/>
          <w:bCs/>
          <w:sz w:val="28"/>
          <w:szCs w:val="28"/>
        </w:rPr>
      </w:pPr>
      <w:r>
        <w:rPr>
          <w:rFonts w:ascii="Sylfaen" w:hAnsi="Sylfaen"/>
          <w:b/>
          <w:noProof/>
          <w:sz w:val="28"/>
          <w:szCs w:val="28"/>
        </w:rPr>
        <w:drawing>
          <wp:anchor distT="47625" distB="47625" distL="38100" distR="38100" simplePos="0" relativeHeight="251659264" behindDoc="0" locked="0" layoutInCell="1" allowOverlap="0" wp14:anchorId="45DBD248" wp14:editId="1D1EE083">
            <wp:simplePos x="0" y="0"/>
            <wp:positionH relativeFrom="margin">
              <wp:align>left</wp:align>
            </wp:positionH>
            <wp:positionV relativeFrom="line">
              <wp:posOffset>44831</wp:posOffset>
            </wp:positionV>
            <wp:extent cx="649605" cy="1221105"/>
            <wp:effectExtent l="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403">
        <w:rPr>
          <w:noProof/>
        </w:rPr>
        <w:drawing>
          <wp:inline distT="0" distB="0" distL="0" distR="0" wp14:anchorId="5D3BB515" wp14:editId="569EC676">
            <wp:extent cx="1030605" cy="1255395"/>
            <wp:effectExtent l="0" t="0" r="0" b="1905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1E" w:rsidRDefault="00BA1100" w:rsidP="0048580F">
      <w:pPr>
        <w:tabs>
          <w:tab w:val="left" w:pos="0"/>
        </w:tabs>
        <w:jc w:val="center"/>
        <w:rPr>
          <w:rFonts w:ascii="Sylfaen" w:eastAsia="Sylfaen" w:hAnsi="Sylfaen" w:cs="Sylfaen"/>
          <w:b/>
          <w:bCs/>
          <w:sz w:val="28"/>
          <w:szCs w:val="28"/>
        </w:rPr>
      </w:pPr>
      <w:proofErr w:type="spellStart"/>
      <w:proofErr w:type="gram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AF23D9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AF23D9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</w:p>
    <w:p w:rsidR="00D25CD9" w:rsidRPr="00087AC9" w:rsidRDefault="00D25CD9" w:rsidP="0048580F">
      <w:pPr>
        <w:tabs>
          <w:tab w:val="left" w:pos="0"/>
        </w:tabs>
        <w:jc w:val="center"/>
        <w:rPr>
          <w:rFonts w:ascii="Sylfaen" w:eastAsia="Sylfaen" w:hAnsi="Sylfaen" w:cs="Sylfaen"/>
          <w:b/>
          <w:bCs/>
          <w:sz w:val="28"/>
          <w:szCs w:val="28"/>
        </w:rPr>
      </w:pPr>
    </w:p>
    <w:p w:rsidR="0055071E" w:rsidRPr="00BE070D" w:rsidRDefault="00601EA4" w:rsidP="0048580F">
      <w:pPr>
        <w:jc w:val="center"/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</w:pPr>
      <w:proofErr w:type="gram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="00D25CD9">
        <w:rPr>
          <w:rFonts w:ascii="Sylfaen" w:eastAsia="Sylfaen" w:hAnsi="Sylfaen" w:cs="Sylfaen"/>
          <w:b/>
          <w:bCs/>
          <w:spacing w:val="2"/>
          <w:sz w:val="28"/>
          <w:szCs w:val="28"/>
          <w:lang w:val="ka-GE"/>
        </w:rPr>
        <w:t xml:space="preserve"> </w:t>
      </w:r>
      <w:r w:rsidR="00B50D29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N</w:t>
      </w:r>
      <w:r w:rsidR="00BE070D"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  <w:t>77</w:t>
      </w:r>
    </w:p>
    <w:p w:rsidR="00DB6AF8" w:rsidRPr="00DB6AF8" w:rsidRDefault="00DB6AF8" w:rsidP="0048580F">
      <w:pPr>
        <w:jc w:val="center"/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</w:pPr>
    </w:p>
    <w:p w:rsidR="00BA1100" w:rsidRPr="00AF23D9" w:rsidRDefault="00BA1100" w:rsidP="0048580F">
      <w:pPr>
        <w:pStyle w:val="BodyText"/>
        <w:ind w:left="0"/>
        <w:jc w:val="center"/>
        <w:rPr>
          <w:w w:val="99"/>
        </w:rPr>
      </w:pPr>
      <w:r w:rsidRPr="00AF23D9">
        <w:rPr>
          <w:rFonts w:cs="Sylfaen"/>
        </w:rPr>
        <w:t>202</w:t>
      </w:r>
      <w:r w:rsidR="00B50D29">
        <w:rPr>
          <w:rFonts w:cs="Sylfaen"/>
        </w:rPr>
        <w:t>5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წლის</w:t>
      </w:r>
      <w:proofErr w:type="spellEnd"/>
      <w:r w:rsidR="00087AC9">
        <w:rPr>
          <w:lang w:val="ka-GE"/>
        </w:rPr>
        <w:t xml:space="preserve"> </w:t>
      </w:r>
      <w:r w:rsidR="00B50D29">
        <w:t>22</w:t>
      </w:r>
      <w:r w:rsidR="00087AC9">
        <w:rPr>
          <w:lang w:val="ka-GE"/>
        </w:rPr>
        <w:t xml:space="preserve"> </w:t>
      </w:r>
      <w:proofErr w:type="spellStart"/>
      <w:r w:rsidRPr="00AF23D9">
        <w:t>დეკემბერი</w:t>
      </w:r>
      <w:proofErr w:type="spellEnd"/>
    </w:p>
    <w:p w:rsidR="00BA1100" w:rsidRDefault="00BA1100" w:rsidP="0048580F">
      <w:pPr>
        <w:pStyle w:val="BodyText"/>
        <w:ind w:left="0"/>
        <w:jc w:val="center"/>
      </w:pPr>
      <w:r w:rsidRPr="00AF23D9">
        <w:t>ქ.</w:t>
      </w:r>
      <w:r w:rsidRPr="00AF23D9">
        <w:rPr>
          <w:spacing w:val="-14"/>
        </w:rPr>
        <w:t xml:space="preserve"> </w:t>
      </w:r>
      <w:proofErr w:type="spellStart"/>
      <w:proofErr w:type="gramStart"/>
      <w:r w:rsidRPr="00AF23D9">
        <w:t>ამბროლაური</w:t>
      </w:r>
      <w:proofErr w:type="spellEnd"/>
      <w:proofErr w:type="gramEnd"/>
    </w:p>
    <w:p w:rsidR="0055071E" w:rsidRPr="00AF23D9" w:rsidRDefault="0055071E" w:rsidP="0048580F">
      <w:pPr>
        <w:pStyle w:val="BodyText"/>
        <w:ind w:left="0"/>
        <w:jc w:val="center"/>
      </w:pPr>
    </w:p>
    <w:p w:rsidR="00BA1100" w:rsidRDefault="00BA1100" w:rsidP="00D25CD9">
      <w:pPr>
        <w:ind w:left="180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proofErr w:type="gram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AF23D9">
        <w:rPr>
          <w:rFonts w:ascii="Sylfaen" w:eastAsia="Sylfaen" w:hAnsi="Sylfaen" w:cs="Sylfaen"/>
          <w:b/>
          <w:bCs/>
          <w:spacing w:val="15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AF23D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ახალგაზრდულ</w:t>
      </w:r>
      <w:proofErr w:type="spellEnd"/>
      <w:r w:rsidRPr="00AF23D9">
        <w:rPr>
          <w:rFonts w:ascii="Sylfaen" w:eastAsia="Sylfaen" w:hAnsi="Sylfaen" w:cs="Sylfaen"/>
          <w:b/>
          <w:bCs/>
          <w:spacing w:val="22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ღონისძიებათა</w:t>
      </w:r>
      <w:proofErr w:type="spellEnd"/>
      <w:r w:rsidRPr="00AF23D9">
        <w:rPr>
          <w:rFonts w:ascii="Sylfaen" w:eastAsia="Sylfaen" w:hAnsi="Sylfaen" w:cs="Sylfaen"/>
          <w:b/>
          <w:bCs/>
          <w:spacing w:val="22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დაფინანსების</w:t>
      </w:r>
      <w:proofErr w:type="spellEnd"/>
      <w:r w:rsidRPr="00AF23D9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AF23D9"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AF23D9"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471270" w:rsidRPr="00471270" w:rsidRDefault="00471270" w:rsidP="00D25CD9">
      <w:pPr>
        <w:ind w:left="180"/>
        <w:jc w:val="center"/>
        <w:rPr>
          <w:rFonts w:ascii="Sylfaen" w:eastAsia="Sylfaen" w:hAnsi="Sylfaen" w:cs="Sylfaen"/>
          <w:sz w:val="24"/>
          <w:szCs w:val="24"/>
        </w:rPr>
      </w:pPr>
    </w:p>
    <w:p w:rsidR="00BA1100" w:rsidRDefault="00AF23D9" w:rsidP="00D25CD9">
      <w:pPr>
        <w:pStyle w:val="BodyText"/>
        <w:ind w:left="180" w:firstLine="540"/>
        <w:jc w:val="both"/>
      </w:pPr>
      <w:proofErr w:type="spellStart"/>
      <w:r w:rsidRPr="00AF23D9">
        <w:t>საქართველოს</w:t>
      </w:r>
      <w:proofErr w:type="spellEnd"/>
      <w:r w:rsidRPr="00AF23D9">
        <w:rPr>
          <w:spacing w:val="15"/>
        </w:rPr>
        <w:t xml:space="preserve"> </w:t>
      </w:r>
      <w:proofErr w:type="spellStart"/>
      <w:r w:rsidRPr="00AF23D9">
        <w:t>ორგანული</w:t>
      </w:r>
      <w:proofErr w:type="spellEnd"/>
      <w:r w:rsidRPr="00AF23D9">
        <w:rPr>
          <w:spacing w:val="16"/>
        </w:rPr>
        <w:t xml:space="preserve"> </w:t>
      </w:r>
      <w:proofErr w:type="spellStart"/>
      <w:r w:rsidRPr="00AF23D9">
        <w:t>კანონის</w:t>
      </w:r>
      <w:proofErr w:type="spellEnd"/>
      <w:r w:rsidRPr="00AF23D9">
        <w:rPr>
          <w:spacing w:val="16"/>
        </w:rPr>
        <w:t xml:space="preserve"> </w:t>
      </w:r>
      <w:r w:rsidRPr="00AF23D9">
        <w:rPr>
          <w:rFonts w:cs="Sylfaen"/>
          <w:spacing w:val="-1"/>
        </w:rPr>
        <w:t>„</w:t>
      </w:r>
      <w:proofErr w:type="spellStart"/>
      <w:r w:rsidRPr="00AF23D9">
        <w:rPr>
          <w:spacing w:val="-1"/>
        </w:rPr>
        <w:t>ადგილობრივი</w:t>
      </w:r>
      <w:proofErr w:type="spellEnd"/>
      <w:r w:rsidRPr="00AF23D9">
        <w:rPr>
          <w:spacing w:val="15"/>
        </w:rPr>
        <w:t xml:space="preserve"> </w:t>
      </w:r>
      <w:proofErr w:type="spellStart"/>
      <w:r w:rsidRPr="00AF23D9">
        <w:t>თვითმმართველობის</w:t>
      </w:r>
      <w:proofErr w:type="spellEnd"/>
      <w:r w:rsidRPr="00AF23D9">
        <w:rPr>
          <w:spacing w:val="16"/>
        </w:rPr>
        <w:t xml:space="preserve"> </w:t>
      </w:r>
      <w:proofErr w:type="spellStart"/>
      <w:r w:rsidRPr="00AF23D9">
        <w:t>კოდექსი</w:t>
      </w:r>
      <w:proofErr w:type="spellEnd"/>
      <w:r w:rsidRPr="00AF23D9">
        <w:rPr>
          <w:rFonts w:cs="Sylfaen"/>
        </w:rPr>
        <w:t>“</w:t>
      </w:r>
      <w:r w:rsidR="009D479F">
        <w:rPr>
          <w:rFonts w:cs="Sylfaen"/>
          <w:lang w:val="ka-GE"/>
        </w:rPr>
        <w:t>-ს</w:t>
      </w:r>
      <w:r w:rsidRPr="00AF23D9">
        <w:rPr>
          <w:rFonts w:cs="Sylfaen"/>
          <w:spacing w:val="16"/>
        </w:rPr>
        <w:t xml:space="preserve"> </w:t>
      </w:r>
      <w:r w:rsidRPr="00AF23D9">
        <w:t>მე</w:t>
      </w:r>
      <w:r w:rsidRPr="00AF23D9">
        <w:rPr>
          <w:rFonts w:eastAsia="Calibri" w:cs="Calibri"/>
        </w:rPr>
        <w:t>-</w:t>
      </w:r>
      <w:r w:rsidRPr="00AF23D9">
        <w:rPr>
          <w:rFonts w:eastAsia="Calibri" w:cs="Calibri"/>
          <w:spacing w:val="-1"/>
        </w:rPr>
        <w:t>16</w:t>
      </w:r>
      <w:r w:rsidRPr="00AF23D9">
        <w:rPr>
          <w:rFonts w:eastAsia="Calibri" w:cs="Calibri"/>
          <w:spacing w:val="6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50"/>
        </w:rPr>
        <w:t xml:space="preserve"> </w:t>
      </w:r>
      <w:r w:rsidRPr="00AF23D9">
        <w:rPr>
          <w:spacing w:val="-1"/>
        </w:rPr>
        <w:t>მე</w:t>
      </w:r>
      <w:r w:rsidRPr="00AF23D9">
        <w:rPr>
          <w:rFonts w:eastAsia="Calibri" w:cs="Calibri"/>
          <w:spacing w:val="-1"/>
        </w:rPr>
        <w:t>-3</w:t>
      </w:r>
      <w:r w:rsidR="00454868">
        <w:rPr>
          <w:rFonts w:eastAsia="Calibri" w:cs="Calibri"/>
          <w:spacing w:val="-1"/>
        </w:rPr>
        <w:t xml:space="preserve"> </w:t>
      </w:r>
      <w:proofErr w:type="spellStart"/>
      <w:r w:rsidR="00454868">
        <w:rPr>
          <w:rFonts w:eastAsia="Calibri" w:cs="Calibri"/>
          <w:spacing w:val="-1"/>
        </w:rPr>
        <w:t>და</w:t>
      </w:r>
      <w:proofErr w:type="spellEnd"/>
      <w:r w:rsidR="009D479F">
        <w:rPr>
          <w:rFonts w:eastAsia="Calibri" w:cs="Calibri"/>
          <w:spacing w:val="-1"/>
        </w:rPr>
        <w:t xml:space="preserve"> </w:t>
      </w:r>
      <w:r w:rsidR="00A703FD">
        <w:rPr>
          <w:rFonts w:eastAsia="Calibri" w:cs="Calibri"/>
          <w:spacing w:val="-1"/>
          <w:lang w:val="ka-GE"/>
        </w:rPr>
        <w:t>მე-4</w:t>
      </w:r>
      <w:r w:rsidRPr="00AF23D9">
        <w:rPr>
          <w:rFonts w:eastAsia="Calibri" w:cs="Calibri"/>
          <w:spacing w:val="7"/>
        </w:rPr>
        <w:t xml:space="preserve"> </w:t>
      </w:r>
      <w:proofErr w:type="spellStart"/>
      <w:r w:rsidRPr="00AF23D9">
        <w:t>პუნქტ</w:t>
      </w:r>
      <w:proofErr w:type="spellEnd"/>
      <w:r w:rsidR="00A703FD">
        <w:rPr>
          <w:lang w:val="ka-GE"/>
        </w:rPr>
        <w:t>ების</w:t>
      </w:r>
      <w:r w:rsidRPr="00AF23D9">
        <w:rPr>
          <w:rFonts w:cs="Sylfaen"/>
        </w:rPr>
        <w:t>,</w:t>
      </w:r>
      <w:r w:rsidRPr="00AF23D9">
        <w:rPr>
          <w:rFonts w:cs="Sylfaen"/>
          <w:spacing w:val="1"/>
        </w:rPr>
        <w:t xml:space="preserve"> </w:t>
      </w:r>
      <w:r w:rsidRPr="00AF23D9">
        <w:t>მე-19</w:t>
      </w:r>
      <w:r w:rsidRPr="00AF23D9">
        <w:rPr>
          <w:spacing w:val="1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2"/>
        </w:rPr>
        <w:t xml:space="preserve"> </w:t>
      </w:r>
      <w:r w:rsidRPr="00AF23D9">
        <w:t>„ბ“</w:t>
      </w:r>
      <w:r w:rsidRPr="00AF23D9">
        <w:rPr>
          <w:spacing w:val="1"/>
        </w:rPr>
        <w:t xml:space="preserve"> </w:t>
      </w:r>
      <w:proofErr w:type="spellStart"/>
      <w:r w:rsidRPr="00AF23D9">
        <w:t>ქვეპუნქტის</w:t>
      </w:r>
      <w:proofErr w:type="spellEnd"/>
      <w:r w:rsidRPr="00AF23D9">
        <w:t>,</w:t>
      </w:r>
      <w:r w:rsidRPr="00AF23D9">
        <w:rPr>
          <w:spacing w:val="1"/>
        </w:rPr>
        <w:t xml:space="preserve"> </w:t>
      </w:r>
      <w:r w:rsidRPr="00AF23D9">
        <w:rPr>
          <w:rFonts w:eastAsia="Calibri" w:cs="Calibri"/>
          <w:spacing w:val="-1"/>
        </w:rPr>
        <w:t>61-</w:t>
      </w:r>
      <w:r w:rsidRPr="00AF23D9">
        <w:rPr>
          <w:spacing w:val="-1"/>
        </w:rPr>
        <w:t>ე</w:t>
      </w:r>
      <w:r w:rsidRPr="00AF23D9">
        <w:rPr>
          <w:spacing w:val="47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50"/>
        </w:rPr>
        <w:t xml:space="preserve"> </w:t>
      </w:r>
      <w:proofErr w:type="spellStart"/>
      <w:r w:rsidRPr="00AF23D9">
        <w:t>პირველი</w:t>
      </w:r>
      <w:proofErr w:type="spellEnd"/>
      <w:r w:rsidR="00454868">
        <w:rPr>
          <w:spacing w:val="2"/>
        </w:rPr>
        <w:t xml:space="preserve"> </w:t>
      </w:r>
      <w:proofErr w:type="spellStart"/>
      <w:r w:rsidR="00454868">
        <w:rPr>
          <w:spacing w:val="2"/>
        </w:rPr>
        <w:t>და</w:t>
      </w:r>
      <w:proofErr w:type="spellEnd"/>
      <w:r w:rsidRPr="00AF23D9">
        <w:rPr>
          <w:spacing w:val="1"/>
        </w:rPr>
        <w:t xml:space="preserve"> </w:t>
      </w:r>
      <w:r w:rsidRPr="00AF23D9">
        <w:rPr>
          <w:spacing w:val="-1"/>
        </w:rPr>
        <w:t>მე</w:t>
      </w:r>
      <w:r w:rsidRPr="00AF23D9">
        <w:rPr>
          <w:rFonts w:eastAsia="Calibri" w:cs="Calibri"/>
          <w:spacing w:val="-1"/>
        </w:rPr>
        <w:t>-2</w:t>
      </w:r>
      <w:r w:rsidRPr="00AF23D9">
        <w:rPr>
          <w:rFonts w:eastAsia="Calibri" w:cs="Calibri"/>
          <w:spacing w:val="28"/>
          <w:w w:val="99"/>
        </w:rPr>
        <w:t xml:space="preserve"> </w:t>
      </w:r>
      <w:proofErr w:type="spellStart"/>
      <w:r w:rsidRPr="00AF23D9">
        <w:t>პუნქტების</w:t>
      </w:r>
      <w:proofErr w:type="spellEnd"/>
      <w:r w:rsidRPr="00AF23D9">
        <w:rPr>
          <w:spacing w:val="-23"/>
          <w:lang w:val="ka-GE"/>
        </w:rPr>
        <w:t xml:space="preserve">ა </w:t>
      </w:r>
      <w:r w:rsidRPr="00454868">
        <w:rPr>
          <w:rFonts w:cs="Sylfaen"/>
          <w:lang w:val="ka-GE"/>
        </w:rPr>
        <w:t xml:space="preserve">და </w:t>
      </w:r>
      <w:r w:rsidRPr="00AF23D9">
        <w:rPr>
          <w:rFonts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AF23D9">
        <w:t xml:space="preserve"> </w:t>
      </w:r>
      <w:proofErr w:type="spellStart"/>
      <w:r w:rsidRPr="00AF23D9">
        <w:t>შესაბამისად</w:t>
      </w:r>
      <w:proofErr w:type="spellEnd"/>
      <w:r w:rsidRPr="00AF23D9">
        <w:rPr>
          <w:rFonts w:cs="Sylfaen"/>
        </w:rPr>
        <w:t>,</w:t>
      </w:r>
      <w:r w:rsidRPr="00AF23D9">
        <w:rPr>
          <w:rFonts w:cs="Sylfaen"/>
          <w:spacing w:val="-23"/>
        </w:rPr>
        <w:t xml:space="preserve"> </w:t>
      </w:r>
      <w:proofErr w:type="spellStart"/>
      <w:r w:rsidRPr="00AF23D9">
        <w:t>ამბროლაურის</w:t>
      </w:r>
      <w:proofErr w:type="spellEnd"/>
      <w:r w:rsidRPr="00AF23D9">
        <w:rPr>
          <w:spacing w:val="-22"/>
        </w:rPr>
        <w:t xml:space="preserve"> </w:t>
      </w:r>
      <w:proofErr w:type="spellStart"/>
      <w:r w:rsidRPr="00AF23D9">
        <w:t>მუნიციპალიტეტის</w:t>
      </w:r>
      <w:proofErr w:type="spellEnd"/>
      <w:r w:rsidRPr="00AF23D9">
        <w:rPr>
          <w:spacing w:val="-22"/>
        </w:rPr>
        <w:t xml:space="preserve"> </w:t>
      </w:r>
      <w:proofErr w:type="spellStart"/>
      <w:r w:rsidRPr="00AF23D9">
        <w:t>საკრებულომ</w:t>
      </w:r>
      <w:proofErr w:type="spellEnd"/>
    </w:p>
    <w:p w:rsidR="00471270" w:rsidRPr="00471270" w:rsidRDefault="00471270" w:rsidP="00D25CD9">
      <w:pPr>
        <w:pStyle w:val="BodyText"/>
        <w:ind w:left="180"/>
        <w:jc w:val="both"/>
      </w:pPr>
    </w:p>
    <w:p w:rsidR="00BA1100" w:rsidRDefault="00BA1100" w:rsidP="00D25CD9">
      <w:pPr>
        <w:ind w:left="180"/>
        <w:jc w:val="center"/>
        <w:rPr>
          <w:rFonts w:ascii="Sylfaen" w:eastAsia="Sylfaen" w:hAnsi="Sylfaen" w:cs="Sylfaen"/>
        </w:rPr>
      </w:pPr>
      <w:proofErr w:type="gramStart"/>
      <w:r w:rsidRPr="00AF23D9">
        <w:rPr>
          <w:rFonts w:ascii="Sylfaen" w:eastAsia="Sylfaen" w:hAnsi="Sylfaen" w:cs="Sylfaen"/>
          <w:b/>
          <w:bCs/>
        </w:rPr>
        <w:t>გ</w:t>
      </w:r>
      <w:proofErr w:type="gramEnd"/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დ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წ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ყ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ვ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ი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ტ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:</w:t>
      </w:r>
    </w:p>
    <w:p w:rsidR="00471270" w:rsidRPr="00471270" w:rsidRDefault="00471270" w:rsidP="00D25CD9">
      <w:pPr>
        <w:ind w:left="180"/>
        <w:jc w:val="center"/>
        <w:rPr>
          <w:rFonts w:ascii="Sylfaen" w:eastAsia="Sylfaen" w:hAnsi="Sylfaen" w:cs="Sylfaen"/>
        </w:rPr>
      </w:pPr>
    </w:p>
    <w:p w:rsidR="0048580F" w:rsidRPr="00AF23D9" w:rsidRDefault="0048580F" w:rsidP="00D25CD9">
      <w:pPr>
        <w:pStyle w:val="BodyText"/>
        <w:ind w:left="180" w:firstLine="540"/>
        <w:jc w:val="both"/>
        <w:rPr>
          <w:rFonts w:eastAsia="Calibri" w:cs="Calibri"/>
        </w:rPr>
      </w:pPr>
      <w:r w:rsidRPr="00AF23D9">
        <w:rPr>
          <w:rFonts w:eastAsia="Calibri" w:cs="Calibri"/>
          <w:spacing w:val="-1"/>
        </w:rPr>
        <w:t>1.</w:t>
      </w:r>
      <w:r w:rsidRPr="00AF23D9">
        <w:rPr>
          <w:rFonts w:eastAsia="Calibri" w:cs="Calibri"/>
          <w:spacing w:val="39"/>
        </w:rPr>
        <w:t xml:space="preserve"> </w:t>
      </w:r>
      <w:proofErr w:type="spellStart"/>
      <w:proofErr w:type="gramStart"/>
      <w:r w:rsidRPr="00AF23D9">
        <w:t>დამტკიცდეს</w:t>
      </w:r>
      <w:proofErr w:type="spellEnd"/>
      <w:proofErr w:type="gramEnd"/>
      <w:r w:rsidRPr="00AF23D9">
        <w:rPr>
          <w:spacing w:val="35"/>
        </w:rPr>
        <w:t xml:space="preserve"> </w:t>
      </w:r>
      <w:r w:rsidRPr="00AF23D9">
        <w:t>„</w:t>
      </w:r>
      <w:proofErr w:type="spellStart"/>
      <w:r w:rsidRPr="00AF23D9">
        <w:t>ამბროლაურის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მუნიციპალიტეტის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ახალგაზრდულ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ღონისძიებათა</w:t>
      </w:r>
      <w:proofErr w:type="spellEnd"/>
      <w:r w:rsidRPr="00AF23D9">
        <w:rPr>
          <w:spacing w:val="21"/>
          <w:w w:val="99"/>
        </w:rPr>
        <w:t xml:space="preserve"> </w:t>
      </w:r>
      <w:proofErr w:type="spellStart"/>
      <w:r w:rsidRPr="00AF23D9">
        <w:t>დაფინანსების</w:t>
      </w:r>
      <w:proofErr w:type="spellEnd"/>
      <w:r w:rsidRPr="00AF23D9">
        <w:rPr>
          <w:spacing w:val="-21"/>
        </w:rPr>
        <w:t xml:space="preserve"> </w:t>
      </w:r>
      <w:r w:rsidRPr="00AF23D9">
        <w:rPr>
          <w:spacing w:val="-21"/>
          <w:lang w:val="ka-GE"/>
        </w:rPr>
        <w:t xml:space="preserve"> </w:t>
      </w:r>
      <w:proofErr w:type="spellStart"/>
      <w:r w:rsidRPr="00AF23D9">
        <w:t>პროგრამა</w:t>
      </w:r>
      <w:proofErr w:type="spellEnd"/>
      <w:r w:rsidRPr="00AF23D9">
        <w:t>“</w:t>
      </w:r>
      <w:r w:rsidRPr="00AF23D9">
        <w:rPr>
          <w:spacing w:val="-17"/>
        </w:rPr>
        <w:t xml:space="preserve"> </w:t>
      </w:r>
      <w:proofErr w:type="spellStart"/>
      <w:r w:rsidRPr="00AF23D9">
        <w:t>დანართის</w:t>
      </w:r>
      <w:proofErr w:type="spellEnd"/>
      <w:r w:rsidRPr="00AF23D9">
        <w:rPr>
          <w:spacing w:val="-19"/>
        </w:rPr>
        <w:t xml:space="preserve"> </w:t>
      </w:r>
      <w:proofErr w:type="spellStart"/>
      <w:r w:rsidRPr="00AF23D9">
        <w:t>შესაბამისად</w:t>
      </w:r>
      <w:proofErr w:type="spellEnd"/>
      <w:r w:rsidRPr="00AF23D9">
        <w:rPr>
          <w:rFonts w:eastAsia="Calibri" w:cs="Calibri"/>
        </w:rPr>
        <w:t>.</w:t>
      </w:r>
    </w:p>
    <w:p w:rsidR="0048580F" w:rsidRPr="00AF23D9" w:rsidRDefault="00D25CD9" w:rsidP="00D25CD9">
      <w:pPr>
        <w:widowControl/>
        <w:autoSpaceDE w:val="0"/>
        <w:autoSpaceDN w:val="0"/>
        <w:adjustRightInd w:val="0"/>
        <w:ind w:left="180" w:firstLine="54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>2</w:t>
      </w:r>
      <w:r w:rsidR="0048580F" w:rsidRPr="00B33239">
        <w:rPr>
          <w:rFonts w:ascii="Sylfaen" w:eastAsiaTheme="minorEastAsia" w:hAnsi="Sylfaen" w:cs="Sylfaen"/>
          <w:lang w:val="ka-GE"/>
        </w:rPr>
        <w:t xml:space="preserve">. ძალადაკარგულად გამოცხადდეს </w:t>
      </w:r>
      <w:r w:rsidR="0048580F" w:rsidRPr="00AF23D9">
        <w:rPr>
          <w:rFonts w:ascii="Sylfaen" w:hAnsi="Sylfaen"/>
        </w:rPr>
        <w:t>„</w:t>
      </w:r>
      <w:proofErr w:type="spellStart"/>
      <w:r w:rsidR="0048580F" w:rsidRPr="00AF23D9">
        <w:rPr>
          <w:rFonts w:ascii="Sylfaen" w:hAnsi="Sylfaen"/>
        </w:rPr>
        <w:t>ამბროლაურის</w:t>
      </w:r>
      <w:proofErr w:type="spellEnd"/>
      <w:r w:rsidR="0048580F" w:rsidRPr="00AF23D9">
        <w:rPr>
          <w:rFonts w:ascii="Sylfaen" w:hAnsi="Sylfaen"/>
          <w:spacing w:val="30"/>
        </w:rPr>
        <w:t xml:space="preserve"> </w:t>
      </w:r>
      <w:proofErr w:type="spellStart"/>
      <w:r w:rsidR="0048580F" w:rsidRPr="00AF23D9">
        <w:rPr>
          <w:rFonts w:ascii="Sylfaen" w:hAnsi="Sylfaen"/>
        </w:rPr>
        <w:t>მუნიციპალიტეტის</w:t>
      </w:r>
      <w:proofErr w:type="spellEnd"/>
      <w:r w:rsidR="0048580F" w:rsidRPr="00AF23D9">
        <w:rPr>
          <w:rFonts w:ascii="Sylfaen" w:hAnsi="Sylfaen"/>
          <w:spacing w:val="30"/>
        </w:rPr>
        <w:t xml:space="preserve"> </w:t>
      </w:r>
      <w:proofErr w:type="spellStart"/>
      <w:r w:rsidR="0048580F" w:rsidRPr="00AF23D9">
        <w:rPr>
          <w:rFonts w:ascii="Sylfaen" w:hAnsi="Sylfaen"/>
        </w:rPr>
        <w:t>ახალგაზრდულ</w:t>
      </w:r>
      <w:proofErr w:type="spellEnd"/>
      <w:r w:rsidR="0048580F" w:rsidRPr="00AF23D9">
        <w:rPr>
          <w:rFonts w:ascii="Sylfaen" w:hAnsi="Sylfaen"/>
          <w:spacing w:val="30"/>
        </w:rPr>
        <w:t xml:space="preserve"> </w:t>
      </w:r>
      <w:proofErr w:type="spellStart"/>
      <w:r w:rsidR="0048580F" w:rsidRPr="00AF23D9">
        <w:rPr>
          <w:rFonts w:ascii="Sylfaen" w:hAnsi="Sylfaen"/>
        </w:rPr>
        <w:t>ღონისძიებათა</w:t>
      </w:r>
      <w:proofErr w:type="spellEnd"/>
      <w:r w:rsidR="0048580F" w:rsidRPr="00AF23D9">
        <w:rPr>
          <w:rFonts w:ascii="Sylfaen" w:hAnsi="Sylfaen"/>
          <w:spacing w:val="21"/>
          <w:w w:val="99"/>
        </w:rPr>
        <w:t xml:space="preserve"> </w:t>
      </w:r>
      <w:proofErr w:type="spellStart"/>
      <w:r w:rsidR="0048580F" w:rsidRPr="00AF23D9">
        <w:rPr>
          <w:rFonts w:ascii="Sylfaen" w:hAnsi="Sylfaen"/>
        </w:rPr>
        <w:t>დაფინანსების</w:t>
      </w:r>
      <w:proofErr w:type="spellEnd"/>
      <w:r w:rsidR="0048580F" w:rsidRPr="00B33239">
        <w:rPr>
          <w:rFonts w:ascii="Sylfaen" w:eastAsiaTheme="minorEastAsia" w:hAnsi="Sylfaen" w:cs="Sylfaen"/>
          <w:bCs/>
          <w:lang w:val="ka-GE"/>
        </w:rPr>
        <w:t xml:space="preserve"> პროგრამის დამტკიცების</w:t>
      </w:r>
      <w:r w:rsidR="0048580F">
        <w:rPr>
          <w:rFonts w:ascii="Sylfaen" w:eastAsiaTheme="minorEastAsia" w:hAnsi="Sylfaen" w:cs="Sylfaen"/>
          <w:bCs/>
          <w:lang w:val="ka-GE"/>
        </w:rPr>
        <w:t xml:space="preserve"> შესახებ“ </w:t>
      </w:r>
      <w:r w:rsidR="0048580F" w:rsidRPr="00B33239">
        <w:rPr>
          <w:rFonts w:ascii="Sylfaen" w:eastAsiaTheme="minorEastAsia" w:hAnsi="Sylfaen" w:cs="Sylfaen"/>
          <w:bCs/>
          <w:lang w:val="ka-GE"/>
        </w:rPr>
        <w:t xml:space="preserve">ამბროლაურის მუნიციპალიტეტის საკრებულოს </w:t>
      </w:r>
      <w:r w:rsidR="00B50D29">
        <w:rPr>
          <w:rFonts w:ascii="Sylfaen" w:eastAsiaTheme="minorEastAsia" w:hAnsi="Sylfaen" w:cs="Sylfaen"/>
          <w:bCs/>
          <w:lang w:val="ka-GE"/>
        </w:rPr>
        <w:t>2024</w:t>
      </w:r>
      <w:r w:rsidR="00B50D29" w:rsidRPr="00CF4228">
        <w:rPr>
          <w:rFonts w:ascii="Sylfaen" w:eastAsiaTheme="minorEastAsia" w:hAnsi="Sylfaen" w:cs="Sylfaen"/>
          <w:bCs/>
          <w:lang w:val="ka-GE"/>
        </w:rPr>
        <w:t xml:space="preserve"> წლის </w:t>
      </w:r>
      <w:r w:rsidR="00B50D29">
        <w:rPr>
          <w:rFonts w:ascii="Sylfaen" w:eastAsiaTheme="minorEastAsia" w:hAnsi="Sylfaen" w:cs="Sylfaen"/>
          <w:bCs/>
          <w:lang w:val="ka-GE"/>
        </w:rPr>
        <w:t xml:space="preserve">20 </w:t>
      </w:r>
      <w:r w:rsidR="00B50D29" w:rsidRPr="00CF4228">
        <w:rPr>
          <w:rFonts w:ascii="Sylfaen" w:eastAsiaTheme="minorEastAsia" w:hAnsi="Sylfaen" w:cs="Sylfaen"/>
          <w:bCs/>
          <w:lang w:val="ka-GE"/>
        </w:rPr>
        <w:t xml:space="preserve">დეკემბრის </w:t>
      </w:r>
      <w:r w:rsidR="00B50D29" w:rsidRPr="00943703">
        <w:rPr>
          <w:rFonts w:ascii="Sylfaen" w:eastAsiaTheme="minorEastAsia" w:hAnsi="Sylfaen" w:cs="Sylfaen"/>
          <w:bCs/>
          <w:lang w:val="ka-GE"/>
        </w:rPr>
        <w:t>N7</w:t>
      </w:r>
      <w:r w:rsidR="00B50D29" w:rsidRPr="00943703">
        <w:rPr>
          <w:rFonts w:ascii="Sylfaen" w:eastAsiaTheme="minorEastAsia" w:hAnsi="Sylfaen" w:cs="Sylfaen"/>
          <w:bCs/>
        </w:rPr>
        <w:t>1</w:t>
      </w:r>
      <w:r w:rsidR="00B50D29" w:rsidRPr="00943703">
        <w:rPr>
          <w:rFonts w:ascii="Sylfaen" w:eastAsiaTheme="minorEastAsia" w:hAnsi="Sylfaen" w:cs="Sylfaen"/>
          <w:bCs/>
          <w:lang w:val="ka-GE"/>
        </w:rPr>
        <w:t xml:space="preserve"> განკარგულება.</w:t>
      </w:r>
    </w:p>
    <w:p w:rsidR="0048580F" w:rsidRPr="00AF23D9" w:rsidRDefault="0048580F" w:rsidP="00D25CD9">
      <w:pPr>
        <w:pStyle w:val="BodyText"/>
        <w:ind w:left="180" w:firstLine="540"/>
        <w:jc w:val="both"/>
        <w:rPr>
          <w:rFonts w:cs="Sylfaen"/>
        </w:rPr>
      </w:pPr>
      <w:r w:rsidRPr="00AF23D9">
        <w:rPr>
          <w:rFonts w:cs="Sylfaen"/>
        </w:rPr>
        <w:t>3.</w:t>
      </w:r>
      <w:r w:rsidRPr="00AF23D9">
        <w:rPr>
          <w:rFonts w:cs="Sylfaen"/>
          <w:spacing w:val="38"/>
        </w:rPr>
        <w:t xml:space="preserve"> </w:t>
      </w:r>
      <w:proofErr w:type="spellStart"/>
      <w:proofErr w:type="gramStart"/>
      <w:r w:rsidRPr="00AF23D9">
        <w:t>განკარგულება</w:t>
      </w:r>
      <w:proofErr w:type="spellEnd"/>
      <w:proofErr w:type="gramEnd"/>
      <w:r w:rsidRPr="00AF23D9">
        <w:rPr>
          <w:spacing w:val="40"/>
        </w:rPr>
        <w:t xml:space="preserve"> </w:t>
      </w:r>
      <w:proofErr w:type="spellStart"/>
      <w:r w:rsidRPr="00AF23D9">
        <w:t>შეიძლება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გასაჩივრდეს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ძალაში</w:t>
      </w:r>
      <w:proofErr w:type="spellEnd"/>
      <w:r w:rsidRPr="00AF23D9">
        <w:rPr>
          <w:spacing w:val="39"/>
        </w:rPr>
        <w:t xml:space="preserve"> </w:t>
      </w:r>
      <w:proofErr w:type="spellStart"/>
      <w:r w:rsidRPr="00AF23D9">
        <w:t>შესვლიდან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ერთი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თვის</w:t>
      </w:r>
      <w:proofErr w:type="spellEnd"/>
      <w:r w:rsidRPr="00AF23D9">
        <w:rPr>
          <w:spacing w:val="39"/>
        </w:rPr>
        <w:t xml:space="preserve"> </w:t>
      </w:r>
      <w:proofErr w:type="spellStart"/>
      <w:r w:rsidRPr="00AF23D9">
        <w:t>ვადაში</w:t>
      </w:r>
      <w:proofErr w:type="spellEnd"/>
      <w:r w:rsidRPr="00AF23D9">
        <w:t>,</w:t>
      </w:r>
      <w:r w:rsidRPr="00AF23D9">
        <w:rPr>
          <w:w w:val="99"/>
        </w:rPr>
        <w:t xml:space="preserve"> </w:t>
      </w:r>
      <w:proofErr w:type="spellStart"/>
      <w:r w:rsidRPr="00AF23D9">
        <w:t>ამბროლაურის</w:t>
      </w:r>
      <w:proofErr w:type="spellEnd"/>
      <w:r w:rsidRPr="00AF23D9">
        <w:rPr>
          <w:spacing w:val="-10"/>
        </w:rPr>
        <w:t xml:space="preserve"> </w:t>
      </w:r>
      <w:proofErr w:type="spellStart"/>
      <w:r w:rsidRPr="00AF23D9">
        <w:t>რაიონულ</w:t>
      </w:r>
      <w:proofErr w:type="spellEnd"/>
      <w:r w:rsidRPr="00AF23D9">
        <w:rPr>
          <w:spacing w:val="-10"/>
        </w:rPr>
        <w:t xml:space="preserve"> </w:t>
      </w:r>
      <w:proofErr w:type="spellStart"/>
      <w:r w:rsidRPr="00AF23D9">
        <w:t>სასამართლოში</w:t>
      </w:r>
      <w:proofErr w:type="spellEnd"/>
      <w:r w:rsidRPr="00AF23D9">
        <w:rPr>
          <w:spacing w:val="-10"/>
        </w:rPr>
        <w:t xml:space="preserve"> </w:t>
      </w:r>
      <w:r w:rsidRPr="00AF23D9">
        <w:t>(</w:t>
      </w:r>
      <w:proofErr w:type="spellStart"/>
      <w:r w:rsidRPr="00AF23D9">
        <w:t>მისამართი</w:t>
      </w:r>
      <w:proofErr w:type="spellEnd"/>
      <w:r w:rsidRPr="00AF23D9">
        <w:t>:</w:t>
      </w:r>
      <w:r w:rsidRPr="00AF23D9">
        <w:rPr>
          <w:spacing w:val="-10"/>
        </w:rPr>
        <w:t xml:space="preserve"> </w:t>
      </w:r>
      <w:r w:rsidRPr="00AF23D9">
        <w:t>ქ.</w:t>
      </w:r>
      <w:r w:rsidRPr="00AF23D9">
        <w:rPr>
          <w:spacing w:val="-10"/>
        </w:rPr>
        <w:t xml:space="preserve"> </w:t>
      </w:r>
      <w:proofErr w:type="spellStart"/>
      <w:r w:rsidRPr="00AF23D9">
        <w:t>ამბროლაური</w:t>
      </w:r>
      <w:proofErr w:type="spellEnd"/>
      <w:r w:rsidRPr="00AF23D9">
        <w:t>,</w:t>
      </w:r>
      <w:r w:rsidRPr="00AF23D9">
        <w:rPr>
          <w:spacing w:val="-10"/>
        </w:rPr>
        <w:t xml:space="preserve"> </w:t>
      </w:r>
      <w:proofErr w:type="spellStart"/>
      <w:r w:rsidRPr="00AF23D9">
        <w:t>კოსტავას</w:t>
      </w:r>
      <w:proofErr w:type="spellEnd"/>
      <w:r w:rsidRPr="00AF23D9">
        <w:rPr>
          <w:spacing w:val="-10"/>
        </w:rPr>
        <w:t xml:space="preserve"> </w:t>
      </w:r>
      <w:r w:rsidRPr="00AF23D9">
        <w:t>ქ.</w:t>
      </w:r>
      <w:r w:rsidRPr="00AF23D9">
        <w:rPr>
          <w:spacing w:val="-10"/>
        </w:rPr>
        <w:t xml:space="preserve"> </w:t>
      </w:r>
      <w:r w:rsidRPr="00AF23D9">
        <w:rPr>
          <w:spacing w:val="-1"/>
        </w:rPr>
        <w:t>№13</w:t>
      </w:r>
      <w:r w:rsidRPr="00AF23D9">
        <w:rPr>
          <w:rFonts w:cs="Sylfaen"/>
          <w:spacing w:val="-1"/>
        </w:rPr>
        <w:t>).</w:t>
      </w:r>
    </w:p>
    <w:p w:rsidR="00B33239" w:rsidRDefault="0048580F" w:rsidP="00D25CD9">
      <w:pPr>
        <w:pStyle w:val="BodyText"/>
        <w:ind w:left="180" w:firstLine="540"/>
      </w:pPr>
      <w:r w:rsidRPr="00AF23D9">
        <w:rPr>
          <w:rFonts w:cs="Sylfaen"/>
        </w:rPr>
        <w:t>4.</w:t>
      </w:r>
      <w:r w:rsidRPr="00AF23D9">
        <w:rPr>
          <w:rFonts w:cs="Sylfaen"/>
          <w:spacing w:val="43"/>
        </w:rPr>
        <w:t xml:space="preserve"> </w:t>
      </w:r>
      <w:proofErr w:type="spellStart"/>
      <w:proofErr w:type="gramStart"/>
      <w:r w:rsidRPr="00AF23D9">
        <w:t>განკარგულება</w:t>
      </w:r>
      <w:proofErr w:type="spellEnd"/>
      <w:proofErr w:type="gramEnd"/>
      <w:r w:rsidRPr="00AF23D9">
        <w:rPr>
          <w:spacing w:val="-6"/>
        </w:rPr>
        <w:t xml:space="preserve"> </w:t>
      </w:r>
      <w:proofErr w:type="spellStart"/>
      <w:r w:rsidRPr="00AF23D9">
        <w:t>ძალაში</w:t>
      </w:r>
      <w:proofErr w:type="spellEnd"/>
      <w:r w:rsidRPr="00AF23D9">
        <w:rPr>
          <w:spacing w:val="-6"/>
        </w:rPr>
        <w:t xml:space="preserve"> </w:t>
      </w:r>
      <w:proofErr w:type="spellStart"/>
      <w:r w:rsidRPr="00AF23D9">
        <w:t>შევიდეს</w:t>
      </w:r>
      <w:proofErr w:type="spellEnd"/>
      <w:r w:rsidRPr="00AF23D9">
        <w:rPr>
          <w:spacing w:val="-6"/>
        </w:rPr>
        <w:t xml:space="preserve"> </w:t>
      </w:r>
      <w:r>
        <w:rPr>
          <w:rFonts w:cs="Sylfaen"/>
        </w:rPr>
        <w:t>202</w:t>
      </w:r>
      <w:r w:rsidR="00B50D29">
        <w:rPr>
          <w:rFonts w:cs="Sylfaen"/>
          <w:lang w:val="ka-GE"/>
        </w:rPr>
        <w:t>6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წლის</w:t>
      </w:r>
      <w:proofErr w:type="spellEnd"/>
      <w:r w:rsidRPr="00AF23D9">
        <w:rPr>
          <w:spacing w:val="-6"/>
        </w:rPr>
        <w:t xml:space="preserve"> </w:t>
      </w:r>
      <w:r w:rsidRPr="00AF23D9">
        <w:rPr>
          <w:rFonts w:cs="Sylfaen"/>
        </w:rPr>
        <w:t>01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იანვრიდან</w:t>
      </w:r>
      <w:proofErr w:type="spellEnd"/>
      <w:r w:rsidRPr="00AF23D9">
        <w:t>.</w:t>
      </w:r>
    </w:p>
    <w:p w:rsidR="00D25CD9" w:rsidRDefault="00D25CD9" w:rsidP="00D25CD9">
      <w:pPr>
        <w:pStyle w:val="BodyText"/>
        <w:ind w:left="180"/>
      </w:pPr>
    </w:p>
    <w:p w:rsidR="00D25CD9" w:rsidRDefault="00D25CD9" w:rsidP="00D25CD9">
      <w:pPr>
        <w:pStyle w:val="BodyText"/>
        <w:ind w:left="180"/>
      </w:pPr>
    </w:p>
    <w:p w:rsidR="0048580F" w:rsidRDefault="0048580F" w:rsidP="00D25CD9">
      <w:pPr>
        <w:pStyle w:val="BodyText"/>
        <w:ind w:left="180"/>
      </w:pPr>
    </w:p>
    <w:p w:rsidR="0048580F" w:rsidRPr="0048580F" w:rsidRDefault="0048580F" w:rsidP="00D25CD9">
      <w:pPr>
        <w:pStyle w:val="BodyText"/>
        <w:ind w:left="180"/>
      </w:pPr>
    </w:p>
    <w:p w:rsidR="00471270" w:rsidRPr="00B50D29" w:rsidRDefault="00BA1100" w:rsidP="00B50D29">
      <w:pPr>
        <w:pStyle w:val="BodyText"/>
        <w:ind w:firstLine="600"/>
        <w:rPr>
          <w:b/>
          <w:lang w:val="ka-GE"/>
        </w:rPr>
      </w:pPr>
      <w:proofErr w:type="spellStart"/>
      <w:proofErr w:type="gramStart"/>
      <w:r w:rsidRPr="006A5ACB">
        <w:rPr>
          <w:b/>
        </w:rPr>
        <w:t>საკრებულოს</w:t>
      </w:r>
      <w:proofErr w:type="spellEnd"/>
      <w:proofErr w:type="gramEnd"/>
      <w:r w:rsidRPr="006A5ACB">
        <w:rPr>
          <w:b/>
          <w:spacing w:val="-28"/>
        </w:rPr>
        <w:t xml:space="preserve"> </w:t>
      </w:r>
      <w:proofErr w:type="spellStart"/>
      <w:r w:rsidRPr="006A5ACB">
        <w:rPr>
          <w:b/>
        </w:rPr>
        <w:t>თავმჯდომარე</w:t>
      </w:r>
      <w:proofErr w:type="spellEnd"/>
      <w:r w:rsidR="00AF23D9" w:rsidRPr="006A5ACB">
        <w:rPr>
          <w:b/>
          <w:lang w:val="ka-GE"/>
        </w:rPr>
        <w:t xml:space="preserve">:                             </w:t>
      </w:r>
      <w:r w:rsidR="00471270" w:rsidRPr="006A5ACB">
        <w:rPr>
          <w:b/>
          <w:lang w:val="ka-GE"/>
        </w:rPr>
        <w:t xml:space="preserve">                       </w:t>
      </w:r>
      <w:r w:rsidR="00AF23D9" w:rsidRPr="006A5ACB">
        <w:rPr>
          <w:b/>
          <w:lang w:val="ka-GE"/>
        </w:rPr>
        <w:t xml:space="preserve">                    </w:t>
      </w:r>
      <w:r w:rsidR="00B50D29">
        <w:rPr>
          <w:b/>
          <w:lang w:val="ka-GE"/>
        </w:rPr>
        <w:t>ზვიადი მხეიძე</w:t>
      </w: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48580F" w:rsidRDefault="0048580F" w:rsidP="00D25CD9">
      <w:pPr>
        <w:pStyle w:val="BodyText"/>
        <w:ind w:left="180"/>
        <w:rPr>
          <w:b/>
        </w:rPr>
      </w:pPr>
    </w:p>
    <w:p w:rsidR="00D40516" w:rsidRDefault="00D40516" w:rsidP="00D25CD9">
      <w:pPr>
        <w:pStyle w:val="BodyText"/>
        <w:ind w:left="180"/>
        <w:rPr>
          <w:b/>
        </w:rPr>
      </w:pPr>
    </w:p>
    <w:p w:rsidR="00D40516" w:rsidRDefault="00D40516" w:rsidP="00B50D29">
      <w:pPr>
        <w:autoSpaceDE w:val="0"/>
        <w:autoSpaceDN w:val="0"/>
        <w:adjustRightInd w:val="0"/>
        <w:rPr>
          <w:rFonts w:ascii="Sylfaen" w:hAnsi="Sylfaen" w:cs="Sylfaen,Bold"/>
          <w:bCs/>
          <w:i/>
          <w:lang w:val="ka-GE"/>
        </w:rPr>
      </w:pPr>
    </w:p>
    <w:p w:rsidR="00AC180D" w:rsidRDefault="00AC180D" w:rsidP="00D25CD9">
      <w:pPr>
        <w:autoSpaceDE w:val="0"/>
        <w:autoSpaceDN w:val="0"/>
        <w:adjustRightInd w:val="0"/>
        <w:ind w:left="180"/>
        <w:jc w:val="right"/>
        <w:rPr>
          <w:rFonts w:ascii="Sylfaen" w:hAnsi="Sylfaen" w:cs="Sylfaen,Bold"/>
          <w:bCs/>
          <w:i/>
          <w:lang w:val="ka-GE"/>
        </w:rPr>
      </w:pPr>
      <w:bookmarkStart w:id="0" w:name="_GoBack"/>
      <w:bookmarkEnd w:id="0"/>
    </w:p>
    <w:p w:rsidR="002F490C" w:rsidRDefault="002F490C" w:rsidP="00D25CD9">
      <w:pPr>
        <w:autoSpaceDE w:val="0"/>
        <w:autoSpaceDN w:val="0"/>
        <w:adjustRightInd w:val="0"/>
        <w:ind w:left="180"/>
        <w:jc w:val="right"/>
        <w:rPr>
          <w:rFonts w:ascii="Sylfaen" w:hAnsi="Sylfaen"/>
          <w:bCs/>
          <w:i/>
          <w:w w:val="90"/>
        </w:rPr>
      </w:pPr>
      <w:r w:rsidRPr="002F490C">
        <w:rPr>
          <w:rFonts w:ascii="Sylfaen" w:hAnsi="Sylfaen" w:cs="Sylfaen,Bold"/>
          <w:bCs/>
          <w:i/>
          <w:lang w:val="ka-GE"/>
        </w:rPr>
        <w:t>დანართი</w:t>
      </w:r>
    </w:p>
    <w:p w:rsidR="002F490C" w:rsidRPr="002F490C" w:rsidRDefault="002F490C" w:rsidP="00D25CD9">
      <w:pPr>
        <w:autoSpaceDE w:val="0"/>
        <w:autoSpaceDN w:val="0"/>
        <w:adjustRightInd w:val="0"/>
        <w:ind w:left="180"/>
        <w:jc w:val="right"/>
        <w:rPr>
          <w:rFonts w:ascii="Sylfaen" w:hAnsi="Sylfaen" w:cs="Sylfaen,Bold"/>
          <w:bCs/>
          <w:i/>
          <w:lang w:val="ka-GE"/>
        </w:rPr>
      </w:pPr>
    </w:p>
    <w:p w:rsidR="002F490C" w:rsidRPr="00D25CD9" w:rsidRDefault="002F490C" w:rsidP="00D25CD9">
      <w:pPr>
        <w:autoSpaceDE w:val="0"/>
        <w:autoSpaceDN w:val="0"/>
        <w:adjustRightInd w:val="0"/>
        <w:ind w:left="18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proofErr w:type="gramStart"/>
      <w:r w:rsidRPr="00D25CD9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D25CD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D25CD9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D25CD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D25CD9">
        <w:rPr>
          <w:rFonts w:ascii="Sylfaen" w:hAnsi="Sylfaen" w:cs="Sylfaen"/>
          <w:b/>
          <w:bCs/>
          <w:sz w:val="24"/>
          <w:szCs w:val="24"/>
        </w:rPr>
        <w:t>ახალგაზრდულ</w:t>
      </w:r>
      <w:proofErr w:type="spellEnd"/>
      <w:r w:rsidRPr="00D25CD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D25CD9">
        <w:rPr>
          <w:rFonts w:ascii="Sylfaen" w:hAnsi="Sylfaen" w:cs="Sylfaen"/>
          <w:b/>
          <w:bCs/>
          <w:sz w:val="24"/>
          <w:szCs w:val="24"/>
        </w:rPr>
        <w:t>ღონისძიებათა</w:t>
      </w:r>
      <w:proofErr w:type="spellEnd"/>
      <w:r w:rsidRPr="00D25CD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D25CD9">
        <w:rPr>
          <w:rFonts w:ascii="Sylfaen" w:hAnsi="Sylfaen" w:cs="Sylfaen"/>
          <w:b/>
          <w:bCs/>
          <w:sz w:val="24"/>
          <w:szCs w:val="24"/>
        </w:rPr>
        <w:t>დაფინანსების</w:t>
      </w:r>
      <w:proofErr w:type="spellEnd"/>
      <w:r w:rsidRPr="00D25CD9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D25CD9">
        <w:rPr>
          <w:rFonts w:ascii="Sylfaen" w:hAnsi="Sylfaen" w:cs="Sylfaen"/>
          <w:b/>
          <w:bCs/>
          <w:sz w:val="24"/>
          <w:szCs w:val="24"/>
        </w:rPr>
        <w:t>პროგრამ</w:t>
      </w:r>
      <w:proofErr w:type="spellEnd"/>
      <w:r w:rsidRPr="00D25CD9">
        <w:rPr>
          <w:rFonts w:ascii="Sylfaen" w:hAnsi="Sylfaen" w:cs="Sylfaen"/>
          <w:b/>
          <w:bCs/>
          <w:sz w:val="24"/>
          <w:szCs w:val="24"/>
          <w:lang w:val="ka-GE"/>
        </w:rPr>
        <w:t>ა</w:t>
      </w:r>
    </w:p>
    <w:p w:rsidR="002F490C" w:rsidRPr="00D25CD9" w:rsidRDefault="002F490C" w:rsidP="00D25CD9">
      <w:pPr>
        <w:autoSpaceDE w:val="0"/>
        <w:autoSpaceDN w:val="0"/>
        <w:adjustRightInd w:val="0"/>
        <w:ind w:left="180"/>
        <w:jc w:val="center"/>
        <w:rPr>
          <w:rFonts w:ascii="Sylfaen" w:hAnsi="Sylfaen" w:cs="Sylfaen"/>
          <w:b/>
          <w:bCs/>
          <w:lang w:val="ka-GE"/>
        </w:rPr>
      </w:pPr>
    </w:p>
    <w:p w:rsidR="00BE070D" w:rsidRPr="00E42B72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1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r w:rsidRPr="004168A6">
        <w:rPr>
          <w:rFonts w:ascii="Sylfaen" w:hAnsi="Sylfaen" w:cs="Sylfaen"/>
          <w:b/>
          <w:bCs/>
          <w:lang w:val="ka-GE"/>
        </w:rPr>
        <w:t>მოქმედების სფერო და მიზანი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proofErr w:type="spellStart"/>
      <w:proofErr w:type="gramStart"/>
      <w:r w:rsidRPr="003A0E8E">
        <w:rPr>
          <w:rFonts w:ascii="Sylfaen" w:hAnsi="Sylfaen" w:cs="Sylfaen"/>
        </w:rPr>
        <w:t>ამბროლაურის</w:t>
      </w:r>
      <w:proofErr w:type="spellEnd"/>
      <w:proofErr w:type="gramEnd"/>
      <w:r w:rsidRPr="003A0E8E">
        <w:rPr>
          <w:rFonts w:ascii="Sylfaen" w:hAnsi="Sylfaen" w:cs="Sylfaen"/>
        </w:rPr>
        <w:t xml:space="preserve"> </w:t>
      </w:r>
      <w:proofErr w:type="spellStart"/>
      <w:r w:rsidRPr="003A0E8E">
        <w:rPr>
          <w:rFonts w:ascii="Sylfaen" w:hAnsi="Sylfaen" w:cs="Sylfaen"/>
        </w:rPr>
        <w:t>მუნიციპალიტეტის</w:t>
      </w:r>
      <w:proofErr w:type="spellEnd"/>
      <w:r w:rsidRPr="003A0E8E">
        <w:rPr>
          <w:rFonts w:ascii="Sylfaen" w:hAnsi="Sylfaen" w:cs="Sylfaen"/>
        </w:rPr>
        <w:t xml:space="preserve"> </w:t>
      </w:r>
      <w:proofErr w:type="spellStart"/>
      <w:r w:rsidRPr="003A0E8E">
        <w:rPr>
          <w:rFonts w:ascii="Sylfaen" w:hAnsi="Sylfaen" w:cs="Sylfaen"/>
        </w:rPr>
        <w:t>ახალგაზრდულ</w:t>
      </w:r>
      <w:proofErr w:type="spellEnd"/>
      <w:r w:rsidRPr="003A0E8E">
        <w:rPr>
          <w:rFonts w:ascii="Sylfaen" w:hAnsi="Sylfaen" w:cs="Sylfaen"/>
        </w:rPr>
        <w:t xml:space="preserve"> </w:t>
      </w:r>
      <w:proofErr w:type="spellStart"/>
      <w:r w:rsidRPr="003A0E8E">
        <w:rPr>
          <w:rFonts w:ascii="Sylfaen" w:hAnsi="Sylfaen" w:cs="Sylfaen"/>
        </w:rPr>
        <w:t>ღონისძიებათა</w:t>
      </w:r>
      <w:proofErr w:type="spellEnd"/>
      <w:r w:rsidRPr="003A0E8E">
        <w:rPr>
          <w:rFonts w:ascii="Sylfaen" w:hAnsi="Sylfaen" w:cs="Sylfaen"/>
        </w:rPr>
        <w:t xml:space="preserve"> </w:t>
      </w:r>
      <w:proofErr w:type="spellStart"/>
      <w:r w:rsidRPr="003A0E8E">
        <w:rPr>
          <w:rFonts w:ascii="Sylfaen" w:hAnsi="Sylfaen" w:cs="Sylfaen"/>
        </w:rPr>
        <w:t>დაფინანსების</w:t>
      </w:r>
      <w:proofErr w:type="spellEnd"/>
      <w:r w:rsidRPr="003A0E8E">
        <w:rPr>
          <w:rFonts w:ascii="Sylfaen" w:hAnsi="Sylfaen" w:cs="Sylfaen"/>
        </w:rPr>
        <w:t xml:space="preserve"> </w:t>
      </w:r>
      <w:proofErr w:type="spellStart"/>
      <w:r w:rsidRPr="003A0E8E">
        <w:rPr>
          <w:rFonts w:ascii="Sylfaen" w:hAnsi="Sylfaen" w:cs="Sylfaen"/>
        </w:rPr>
        <w:t>პროგრამ</w:t>
      </w:r>
      <w:proofErr w:type="spellEnd"/>
      <w:r>
        <w:rPr>
          <w:rFonts w:ascii="Sylfaen" w:hAnsi="Sylfaen" w:cs="Sylfaen"/>
          <w:lang w:val="ka-GE"/>
        </w:rPr>
        <w:t>ის (ტექსტში შემდგომ - „პროგრამა“)</w:t>
      </w:r>
      <w:r w:rsidRPr="00090FE8">
        <w:rPr>
          <w:rFonts w:ascii="Sylfaen" w:hAnsi="Sylfaen" w:cs="Sylfaen"/>
          <w:color w:val="FF0000"/>
        </w:rPr>
        <w:t xml:space="preserve"> </w:t>
      </w:r>
      <w:proofErr w:type="spellStart"/>
      <w:r w:rsidRPr="00642FEA">
        <w:rPr>
          <w:rFonts w:ascii="Sylfaen" w:hAnsi="Sylfaen" w:cs="Sylfaen"/>
        </w:rPr>
        <w:t>ფარგლებში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ფინანსდებ</w:t>
      </w:r>
      <w:proofErr w:type="spellEnd"/>
      <w:r w:rsidRPr="00642FEA">
        <w:rPr>
          <w:rFonts w:ascii="Sylfaen" w:hAnsi="Sylfaen" w:cs="Sylfaen"/>
          <w:lang w:val="ka-GE"/>
        </w:rPr>
        <w:t>იან</w:t>
      </w:r>
      <w:r w:rsidRPr="00642FE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ამავე</w:t>
      </w:r>
      <w:r w:rsidRPr="00642FEA">
        <w:rPr>
          <w:rFonts w:ascii="Sylfaen" w:hAnsi="Sylfaen" w:cs="Sylfaen"/>
          <w:lang w:val="ka-GE"/>
        </w:rPr>
        <w:t xml:space="preserve"> პროგრამის მე-2 მუხლით გათვალისწინებულ ღონისძიებებში მონაწილე ახალგაზრდები (29 წლამდე ასაკის) და ამბროლაურის მუნიციპალიტეტის ტერიტორიაზე მდებარე საჯარო სკოლების მოსწავლეები, ასევე </w:t>
      </w:r>
      <w:proofErr w:type="spellStart"/>
      <w:r w:rsidRPr="00642FEA">
        <w:rPr>
          <w:rFonts w:ascii="Sylfaen" w:hAnsi="Sylfaen" w:cs="Sylfaen"/>
        </w:rPr>
        <w:t>სასკოლო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სპორტულ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ოლიმპიადაში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გუნდები</w:t>
      </w:r>
      <w:proofErr w:type="spellEnd"/>
      <w:r w:rsidRPr="00642FEA">
        <w:rPr>
          <w:rFonts w:ascii="Sylfaen" w:hAnsi="Sylfaen" w:cs="Sylfaen"/>
          <w:lang w:val="ka-GE"/>
        </w:rPr>
        <w:t>.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 xml:space="preserve">2. </w:t>
      </w:r>
      <w:proofErr w:type="spellStart"/>
      <w:proofErr w:type="gramStart"/>
      <w:r w:rsidRPr="00642FEA">
        <w:rPr>
          <w:rFonts w:ascii="Sylfaen" w:hAnsi="Sylfaen" w:cs="Sylfaen"/>
        </w:rPr>
        <w:t>პროგრამის</w:t>
      </w:r>
      <w:proofErr w:type="spellEnd"/>
      <w:proofErr w:type="gram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მიზანი</w:t>
      </w:r>
      <w:proofErr w:type="spellEnd"/>
      <w:r w:rsidRPr="00642FEA">
        <w:rPr>
          <w:rFonts w:ascii="Sylfaen" w:hAnsi="Sylfaen" w:cs="Sylfaen"/>
          <w:lang w:val="ka-GE"/>
        </w:rPr>
        <w:t>ა ხელი შეუწყოს: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>ა)</w:t>
      </w:r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ამბროლაურის</w:t>
      </w:r>
      <w:proofErr w:type="spellEnd"/>
      <w:r w:rsidRPr="00642FEA">
        <w:rPr>
          <w:rFonts w:ascii="Sylfaen" w:hAnsi="Sylfaen" w:cs="Sylfaen"/>
          <w:lang w:val="ka-GE"/>
        </w:rPr>
        <w:t xml:space="preserve"> მუნიციპალიტეტის</w:t>
      </w:r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ახალგაზრდობ</w:t>
      </w:r>
      <w:proofErr w:type="spellEnd"/>
      <w:r w:rsidRPr="00642FEA">
        <w:rPr>
          <w:rFonts w:ascii="Sylfaen" w:hAnsi="Sylfaen" w:cs="Sylfaen"/>
          <w:lang w:val="ka-GE"/>
        </w:rPr>
        <w:t>ი</w:t>
      </w:r>
      <w:r w:rsidRPr="00642FEA">
        <w:rPr>
          <w:rFonts w:ascii="Sylfaen" w:hAnsi="Sylfaen" w:cs="Sylfaen"/>
        </w:rPr>
        <w:t>ს</w:t>
      </w:r>
      <w:r w:rsidRPr="00642FEA"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ქვეყნის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მასშტაბით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გამართულ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ღონისძიებებში</w:t>
      </w:r>
      <w:proofErr w:type="spellEnd"/>
      <w:r w:rsidRPr="00642FEA"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აქტიურ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მონაწილეობ</w:t>
      </w:r>
      <w:proofErr w:type="spellEnd"/>
      <w:r w:rsidRPr="00642FEA">
        <w:rPr>
          <w:rFonts w:ascii="Sylfaen" w:hAnsi="Sylfaen" w:cs="Sylfaen"/>
          <w:lang w:val="ka-GE"/>
        </w:rPr>
        <w:t xml:space="preserve">ას; 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 xml:space="preserve">ბ) </w:t>
      </w:r>
      <w:proofErr w:type="spellStart"/>
      <w:r w:rsidRPr="00642FEA">
        <w:rPr>
          <w:rFonts w:ascii="Sylfaen" w:hAnsi="Sylfaen" w:cs="Sylfaen"/>
        </w:rPr>
        <w:t>ადგილობრივ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დონეზე</w:t>
      </w:r>
      <w:proofErr w:type="spellEnd"/>
      <w:r w:rsidRPr="00642FEA">
        <w:rPr>
          <w:rFonts w:ascii="Sylfaen" w:hAnsi="Sylfaen" w:cs="Sylfaen"/>
        </w:rPr>
        <w:t xml:space="preserve"> </w:t>
      </w:r>
      <w:r w:rsidRPr="00642FEA">
        <w:rPr>
          <w:rFonts w:ascii="Sylfaen" w:hAnsi="Sylfaen" w:cs="Sylfaen"/>
          <w:lang w:val="ka-GE"/>
        </w:rPr>
        <w:t xml:space="preserve">ახალგაზრდული ღონისძიებების </w:t>
      </w:r>
      <w:proofErr w:type="spellStart"/>
      <w:r w:rsidRPr="00642FEA">
        <w:rPr>
          <w:rFonts w:ascii="Sylfaen" w:hAnsi="Sylfaen" w:cs="Sylfaen"/>
        </w:rPr>
        <w:t>ორგანიზებ</w:t>
      </w:r>
      <w:proofErr w:type="spellEnd"/>
      <w:r w:rsidRPr="00642FEA">
        <w:rPr>
          <w:rFonts w:ascii="Sylfaen" w:hAnsi="Sylfaen" w:cs="Sylfaen"/>
          <w:lang w:val="ka-GE"/>
        </w:rPr>
        <w:t>ას.</w:t>
      </w:r>
    </w:p>
    <w:p w:rsidR="00BE070D" w:rsidRDefault="00BE070D" w:rsidP="00BE070D">
      <w:pPr>
        <w:autoSpaceDE w:val="0"/>
        <w:autoSpaceDN w:val="0"/>
        <w:adjustRightInd w:val="0"/>
        <w:ind w:firstLine="720"/>
        <w:rPr>
          <w:rFonts w:ascii="Sylfaen" w:hAnsi="Sylfaen" w:cs="Sylfaen"/>
          <w:b/>
          <w:bCs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2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ფარგლებში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დასაფინანსებელი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ღონისძიებები</w:t>
      </w:r>
      <w:proofErr w:type="spellEnd"/>
    </w:p>
    <w:p w:rsidR="00BE070D" w:rsidRPr="006C54B6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ახალგაზრდები</w:t>
      </w:r>
      <w:proofErr w:type="spellEnd"/>
      <w:r w:rsidRPr="00642FEA"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და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ამბროლაურის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მუნიციპალიტეტის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ტერიტორიაზე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მდებარე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საჯარო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სკოლების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მოსწავლეები</w:t>
      </w:r>
      <w:proofErr w:type="spellEnd"/>
      <w:r w:rsidRPr="00642FEA">
        <w:rPr>
          <w:rFonts w:ascii="Sylfaen" w:hAnsi="Sylfaen" w:cs="Sylfaen"/>
          <w:lang w:val="ka-GE"/>
        </w:rPr>
        <w:t>სთვის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დაფინანსდეს</w:t>
      </w:r>
      <w:proofErr w:type="spellEnd"/>
      <w:r>
        <w:rPr>
          <w:rFonts w:ascii="Sylfaen" w:hAnsi="Sylfaen" w:cs="Sylfaen"/>
        </w:rPr>
        <w:t>: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</w:rPr>
        <w:t xml:space="preserve">ა) </w:t>
      </w:r>
      <w:proofErr w:type="spellStart"/>
      <w:proofErr w:type="gramStart"/>
      <w:r w:rsidRPr="00642FEA">
        <w:rPr>
          <w:rFonts w:ascii="Sylfaen" w:hAnsi="Sylfaen" w:cs="Sylfaen"/>
        </w:rPr>
        <w:t>სასკოლო</w:t>
      </w:r>
      <w:proofErr w:type="spellEnd"/>
      <w:proofErr w:type="gram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სპორტულ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ოლიმპიადაში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გუნდებისთვის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სპორტული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ფორმების</w:t>
      </w:r>
      <w:r>
        <w:rPr>
          <w:rFonts w:ascii="Sylfaen" w:hAnsi="Sylfaen" w:cs="Sylfaen"/>
        </w:rPr>
        <w:t>ა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და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დაჯილდოებ</w:t>
      </w:r>
      <w:proofErr w:type="spellEnd"/>
      <w:r>
        <w:rPr>
          <w:rFonts w:ascii="Sylfaen" w:hAnsi="Sylfaen" w:cs="Sylfaen"/>
          <w:lang w:val="ka-GE"/>
        </w:rPr>
        <w:t>ისთვის საჭირო ინვენტარის შეძენა</w:t>
      </w:r>
      <w:r w:rsidRPr="00642FEA">
        <w:rPr>
          <w:rFonts w:ascii="Sylfaen" w:hAnsi="Sylfaen" w:cs="Sylfaen"/>
          <w:lang w:val="ka-GE"/>
        </w:rPr>
        <w:t>;</w:t>
      </w:r>
    </w:p>
    <w:p w:rsid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ბ</w:t>
      </w:r>
      <w:r w:rsidRPr="00642FEA">
        <w:rPr>
          <w:rFonts w:ascii="Sylfaen" w:hAnsi="Sylfaen" w:cs="Sylfaen"/>
        </w:rPr>
        <w:t xml:space="preserve">) </w:t>
      </w:r>
      <w:proofErr w:type="spellStart"/>
      <w:r w:rsidRPr="00642FEA">
        <w:rPr>
          <w:rFonts w:ascii="Sylfaen" w:hAnsi="Sylfaen" w:cs="Sylfaen"/>
        </w:rPr>
        <w:t>კულტურულ-შემეცნებითი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ღონისძიების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მოწყობა</w:t>
      </w:r>
      <w:proofErr w:type="spellEnd"/>
      <w:r>
        <w:rPr>
          <w:rFonts w:ascii="Sylfaen" w:hAnsi="Sylfaen" w:cs="Sylfaen"/>
        </w:rPr>
        <w:t>;</w:t>
      </w:r>
      <w:r w:rsidRPr="00642FEA">
        <w:rPr>
          <w:rFonts w:ascii="Sylfaen" w:hAnsi="Sylfaen" w:cs="Sylfaen"/>
          <w:lang w:val="ka-GE"/>
        </w:rPr>
        <w:t xml:space="preserve"> </w:t>
      </w:r>
    </w:p>
    <w:p w:rsidR="00BE070D" w:rsidRPr="00642FEA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გ</w:t>
      </w:r>
      <w:r w:rsidRPr="00642FEA">
        <w:rPr>
          <w:rFonts w:ascii="Sylfaen" w:hAnsi="Sylfaen" w:cs="Sylfaen"/>
        </w:rPr>
        <w:t xml:space="preserve">) </w:t>
      </w:r>
      <w:proofErr w:type="spellStart"/>
      <w:r w:rsidRPr="00642FEA">
        <w:rPr>
          <w:rFonts w:ascii="Sylfaen" w:hAnsi="Sylfaen" w:cs="Sylfaen"/>
        </w:rPr>
        <w:t>სოციალურ</w:t>
      </w:r>
      <w:proofErr w:type="spellEnd"/>
      <w:r w:rsidRPr="00642FEA">
        <w:rPr>
          <w:rFonts w:ascii="Sylfaen" w:hAnsi="Sylfaen" w:cs="Sylfaen"/>
        </w:rPr>
        <w:t>–</w:t>
      </w:r>
      <w:proofErr w:type="spellStart"/>
      <w:r w:rsidRPr="00642FEA">
        <w:rPr>
          <w:rFonts w:ascii="Sylfaen" w:hAnsi="Sylfaen" w:cs="Sylfaen"/>
        </w:rPr>
        <w:t>საგანმანათლებლო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პროექტებში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მონაწილეობა</w:t>
      </w:r>
      <w:proofErr w:type="spellEnd"/>
      <w:r>
        <w:rPr>
          <w:rFonts w:ascii="Sylfaen" w:hAnsi="Sylfaen" w:cs="Sylfaen"/>
          <w:lang w:val="ka-GE"/>
        </w:rPr>
        <w:t>.</w:t>
      </w:r>
    </w:p>
    <w:p w:rsidR="00BE070D" w:rsidRPr="00A115BE" w:rsidRDefault="00BE070D" w:rsidP="00BE070D">
      <w:pPr>
        <w:autoSpaceDE w:val="0"/>
        <w:autoSpaceDN w:val="0"/>
        <w:adjustRightInd w:val="0"/>
        <w:rPr>
          <w:rFonts w:ascii="Sylfaen" w:hAnsi="Sylfaen" w:cs="Sylfaen"/>
          <w:b/>
          <w:bCs/>
          <w:lang w:val="ka-GE"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3</w:t>
      </w:r>
      <w:r>
        <w:rPr>
          <w:rFonts w:ascii="Sylfaen" w:hAnsi="Sylfaen" w:cs="Sylfaen,Bold"/>
          <w:b/>
          <w:bCs/>
          <w:lang w:val="ka-GE"/>
        </w:rPr>
        <w:t>. პროგრამის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ადმინისტრირება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კონტროლი</w:t>
      </w:r>
      <w:proofErr w:type="spellEnd"/>
    </w:p>
    <w:p w:rsid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გადაწყვეტილებას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იღებს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მიზნობრივ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ხარჯვას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აკონტროლებს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მერიის</w:t>
      </w:r>
      <w:proofErr w:type="spellEnd"/>
      <w:r>
        <w:rPr>
          <w:rFonts w:ascii="Sylfaen" w:hAnsi="Sylfaen" w:cs="Sylfaen"/>
          <w:lang w:val="ka-GE"/>
        </w:rPr>
        <w:t xml:space="preserve"> პირველადი სტრუქტურული ერთეული -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კულტურის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ძეგლთა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სპორტისა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საფინანსო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rPr>
          <w:rFonts w:ascii="Sylfaen" w:hAnsi="Sylfaen" w:cs="Sylfaen"/>
        </w:rPr>
        <w:t>.</w:t>
      </w:r>
    </w:p>
    <w:p w:rsidR="00BE070D" w:rsidRPr="00A5555C" w:rsidRDefault="00BE070D" w:rsidP="00BE070D">
      <w:pPr>
        <w:autoSpaceDE w:val="0"/>
        <w:autoSpaceDN w:val="0"/>
        <w:adjustRightInd w:val="0"/>
        <w:rPr>
          <w:rFonts w:ascii="Sylfaen" w:hAnsi="Sylfaen" w:cs="Sylfaen"/>
          <w:b/>
          <w:bCs/>
          <w:lang w:val="ka-GE"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>
        <w:rPr>
          <w:rFonts w:ascii="Sylfaen,Bold" w:hAnsi="Sylfaen,Bold" w:cs="Sylfaen,Bold"/>
          <w:b/>
          <w:bCs/>
        </w:rPr>
        <w:t>4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განხორციელების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ვადები</w:t>
      </w:r>
      <w:proofErr w:type="spellEnd"/>
    </w:p>
    <w:p w:rsid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rPr>
          <w:rFonts w:ascii="Sylfaen" w:hAnsi="Sylfaen" w:cs="Sylfaen"/>
        </w:rPr>
        <w:t xml:space="preserve"> 20</w:t>
      </w:r>
      <w:r>
        <w:rPr>
          <w:rFonts w:ascii="Sylfaen" w:hAnsi="Sylfaen" w:cs="Sylfaen"/>
          <w:lang w:val="ka-GE"/>
        </w:rPr>
        <w:t>26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</w:rPr>
        <w:t xml:space="preserve"> 01 </w:t>
      </w:r>
      <w:proofErr w:type="spellStart"/>
      <w:r>
        <w:rPr>
          <w:rFonts w:ascii="Sylfaen" w:hAnsi="Sylfaen" w:cs="Sylfaen"/>
        </w:rPr>
        <w:t>იანვრიდან</w:t>
      </w:r>
      <w:proofErr w:type="spellEnd"/>
      <w:r>
        <w:rPr>
          <w:rFonts w:ascii="Sylfaen" w:hAnsi="Sylfaen" w:cs="Sylfaen"/>
        </w:rP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ჩათვლით</w:t>
      </w:r>
      <w:proofErr w:type="spellEnd"/>
      <w:r>
        <w:rPr>
          <w:rFonts w:ascii="Sylfaen" w:hAnsi="Sylfaen" w:cs="Sylfaen"/>
        </w:rPr>
        <w:t>.</w:t>
      </w:r>
    </w:p>
    <w:p w:rsidR="00BE070D" w:rsidRPr="00A115BE" w:rsidRDefault="00BE070D" w:rsidP="00BE070D">
      <w:pPr>
        <w:autoSpaceDE w:val="0"/>
        <w:autoSpaceDN w:val="0"/>
        <w:adjustRightInd w:val="0"/>
        <w:rPr>
          <w:rFonts w:ascii="Sylfaen" w:hAnsi="Sylfaen" w:cs="Sylfaen"/>
          <w:b/>
          <w:bCs/>
          <w:lang w:val="ka-GE"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5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შეფასების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კრიტერიუმები</w:t>
      </w:r>
      <w:proofErr w:type="spellEnd"/>
    </w:p>
    <w:p w:rsid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პროგრამის შეფასების კრიტერიუმებია </w:t>
      </w:r>
      <w:proofErr w:type="spellStart"/>
      <w:r>
        <w:rPr>
          <w:rFonts w:ascii="Sylfaen" w:hAnsi="Sylfaen" w:cs="Sylfaen"/>
        </w:rPr>
        <w:t>ახალგაზრდებისთვის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მასშტაბით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გასამართ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პროექტებში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rPr>
          <w:rFonts w:ascii="Sylfaen" w:hAnsi="Sylfaen" w:cs="Sylfaen"/>
        </w:rPr>
        <w:t>.</w:t>
      </w:r>
    </w:p>
    <w:p w:rsidR="00BE070D" w:rsidRPr="00A115BE" w:rsidRDefault="00BE070D" w:rsidP="00BE070D">
      <w:pPr>
        <w:autoSpaceDE w:val="0"/>
        <w:autoSpaceDN w:val="0"/>
        <w:adjustRightInd w:val="0"/>
        <w:jc w:val="both"/>
        <w:rPr>
          <w:rFonts w:ascii="Sylfaen" w:hAnsi="Sylfaen" w:cs="Sylfaen"/>
          <w:b/>
          <w:bCs/>
          <w:lang w:val="ka-GE"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>
        <w:rPr>
          <w:rFonts w:ascii="Sylfaen,Bold" w:hAnsi="Sylfaen,Bold" w:cs="Sylfaen,Bold"/>
          <w:b/>
          <w:bCs/>
        </w:rPr>
        <w:t>6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ფინანსური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უზრუნველყოფა</w:t>
      </w:r>
      <w:proofErr w:type="spellEnd"/>
    </w:p>
    <w:p w:rsid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ბიუჯეტი</w:t>
      </w:r>
      <w:proofErr w:type="spellEnd"/>
      <w:r>
        <w:rPr>
          <w:rFonts w:ascii="Sylfaen" w:hAnsi="Sylfaen" w:cs="Sylfaen"/>
        </w:rPr>
        <w:t>.</w:t>
      </w:r>
    </w:p>
    <w:p w:rsidR="00BE070D" w:rsidRPr="00A115BE" w:rsidRDefault="00BE070D" w:rsidP="00BE070D">
      <w:pPr>
        <w:autoSpaceDE w:val="0"/>
        <w:autoSpaceDN w:val="0"/>
        <w:adjustRightInd w:val="0"/>
        <w:rPr>
          <w:rFonts w:ascii="Sylfaen" w:hAnsi="Sylfaen" w:cs="Sylfaen"/>
          <w:b/>
          <w:bCs/>
          <w:lang w:val="ka-GE"/>
        </w:rPr>
      </w:pPr>
    </w:p>
    <w:p w:rsidR="00BE070D" w:rsidRPr="00A115BE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>
        <w:rPr>
          <w:rFonts w:ascii="Sylfaen,Bold" w:hAnsi="Sylfaen,Bold" w:cs="Sylfaen,Bold"/>
          <w:b/>
          <w:bCs/>
        </w:rPr>
        <w:t>7</w:t>
      </w:r>
      <w:r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დასკვნითი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დებულება</w:t>
      </w:r>
      <w:proofErr w:type="spellEnd"/>
    </w:p>
    <w:p w:rsidR="002F490C" w:rsidRPr="00BE070D" w:rsidRDefault="00BE070D" w:rsidP="00BE070D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</w:rPr>
        <w:t>პროგრამაში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ინიცირება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მერს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დამოუკიდებლად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მერიის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პირველადი სტრუქტურული ერთეულის -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კულტურის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ძეგლთა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სპორტისა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ხელმძღვანელის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rPr>
          <w:rFonts w:ascii="Sylfaen,Bold" w:hAnsi="Sylfaen,Bold" w:cs="Sylfaen,Bold"/>
          <w:sz w:val="20"/>
          <w:szCs w:val="20"/>
        </w:rPr>
        <w:t>.</w:t>
      </w:r>
    </w:p>
    <w:sectPr w:rsidR="002F490C" w:rsidRPr="00BE070D" w:rsidSect="00B50D29">
      <w:pgSz w:w="12240" w:h="15840"/>
      <w:pgMar w:top="567" w:right="990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DC"/>
    <w:rsid w:val="00087AC9"/>
    <w:rsid w:val="001722C1"/>
    <w:rsid w:val="001B681A"/>
    <w:rsid w:val="002F490C"/>
    <w:rsid w:val="0030741A"/>
    <w:rsid w:val="00454868"/>
    <w:rsid w:val="00471270"/>
    <w:rsid w:val="0048580F"/>
    <w:rsid w:val="0055071E"/>
    <w:rsid w:val="00601EA4"/>
    <w:rsid w:val="006A5ACB"/>
    <w:rsid w:val="006A5B28"/>
    <w:rsid w:val="00841A8D"/>
    <w:rsid w:val="00891909"/>
    <w:rsid w:val="008E6F9F"/>
    <w:rsid w:val="00930EDC"/>
    <w:rsid w:val="009D479F"/>
    <w:rsid w:val="00A4045F"/>
    <w:rsid w:val="00A703FD"/>
    <w:rsid w:val="00A75E75"/>
    <w:rsid w:val="00AC180D"/>
    <w:rsid w:val="00AF23D9"/>
    <w:rsid w:val="00B33239"/>
    <w:rsid w:val="00B50D29"/>
    <w:rsid w:val="00BA1100"/>
    <w:rsid w:val="00BC1EB6"/>
    <w:rsid w:val="00BD4DD3"/>
    <w:rsid w:val="00BE070D"/>
    <w:rsid w:val="00CF4228"/>
    <w:rsid w:val="00D25CD9"/>
    <w:rsid w:val="00D40516"/>
    <w:rsid w:val="00D44607"/>
    <w:rsid w:val="00DB6AF8"/>
    <w:rsid w:val="00DB6F07"/>
    <w:rsid w:val="00F71073"/>
    <w:rsid w:val="00FA2FCA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25E73-1D43-4AE2-9A7B-D132D6A6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10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1100"/>
    <w:pPr>
      <w:ind w:left="12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BA1100"/>
    <w:rPr>
      <w:rFonts w:ascii="Sylfaen" w:eastAsia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32</cp:revision>
  <cp:lastPrinted>2025-12-22T11:14:00Z</cp:lastPrinted>
  <dcterms:created xsi:type="dcterms:W3CDTF">2023-12-14T08:42:00Z</dcterms:created>
  <dcterms:modified xsi:type="dcterms:W3CDTF">2025-12-22T11:15:00Z</dcterms:modified>
</cp:coreProperties>
</file>